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D3BEC" w14:textId="3AEAE33A" w:rsidR="00566E2B" w:rsidRDefault="00566E2B" w:rsidP="00566E2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S5-23521</w:t>
      </w:r>
      <w:r w:rsidR="00292614">
        <w:rPr>
          <w:b/>
          <w:i/>
          <w:noProof/>
          <w:sz w:val="28"/>
        </w:rPr>
        <w:t>3</w:t>
      </w:r>
      <w:r>
        <w:rPr>
          <w:b/>
          <w:i/>
          <w:noProof/>
          <w:sz w:val="28"/>
        </w:rPr>
        <w:fldChar w:fldCharType="end"/>
      </w:r>
    </w:p>
    <w:p w14:paraId="35F0A4A0" w14:textId="77777777" w:rsidR="00566E2B" w:rsidRDefault="00566E2B" w:rsidP="00566E2B">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6E2B" w14:paraId="4E481C22" w14:textId="77777777" w:rsidTr="00185DDA">
        <w:tc>
          <w:tcPr>
            <w:tcW w:w="9641" w:type="dxa"/>
            <w:gridSpan w:val="9"/>
            <w:tcBorders>
              <w:top w:val="single" w:sz="4" w:space="0" w:color="auto"/>
              <w:left w:val="single" w:sz="4" w:space="0" w:color="auto"/>
              <w:bottom w:val="nil"/>
              <w:right w:val="single" w:sz="4" w:space="0" w:color="auto"/>
            </w:tcBorders>
            <w:hideMark/>
          </w:tcPr>
          <w:p w14:paraId="6BE86A6F" w14:textId="77777777" w:rsidR="00566E2B" w:rsidRDefault="00566E2B" w:rsidP="00185DDA">
            <w:pPr>
              <w:pStyle w:val="CRCoverPage"/>
              <w:spacing w:after="0"/>
              <w:jc w:val="right"/>
              <w:rPr>
                <w:i/>
                <w:noProof/>
              </w:rPr>
            </w:pPr>
            <w:r>
              <w:rPr>
                <w:i/>
                <w:noProof/>
                <w:sz w:val="14"/>
              </w:rPr>
              <w:t>CR-Form-v12.2</w:t>
            </w:r>
          </w:p>
        </w:tc>
      </w:tr>
      <w:tr w:rsidR="00566E2B" w14:paraId="345E71FD" w14:textId="77777777" w:rsidTr="00185DDA">
        <w:tc>
          <w:tcPr>
            <w:tcW w:w="9641" w:type="dxa"/>
            <w:gridSpan w:val="9"/>
            <w:tcBorders>
              <w:top w:val="nil"/>
              <w:left w:val="single" w:sz="4" w:space="0" w:color="auto"/>
              <w:bottom w:val="nil"/>
              <w:right w:val="single" w:sz="4" w:space="0" w:color="auto"/>
            </w:tcBorders>
            <w:hideMark/>
          </w:tcPr>
          <w:p w14:paraId="3F6C2F46" w14:textId="77777777" w:rsidR="00566E2B" w:rsidRDefault="00566E2B" w:rsidP="00185DDA">
            <w:pPr>
              <w:pStyle w:val="CRCoverPage"/>
              <w:spacing w:after="0"/>
              <w:jc w:val="center"/>
              <w:rPr>
                <w:noProof/>
              </w:rPr>
            </w:pPr>
            <w:r>
              <w:rPr>
                <w:b/>
                <w:noProof/>
                <w:sz w:val="32"/>
              </w:rPr>
              <w:t>CHANGE REQUEST</w:t>
            </w:r>
          </w:p>
        </w:tc>
      </w:tr>
      <w:tr w:rsidR="00566E2B" w14:paraId="293A88CA" w14:textId="77777777" w:rsidTr="00185DDA">
        <w:tc>
          <w:tcPr>
            <w:tcW w:w="9641" w:type="dxa"/>
            <w:gridSpan w:val="9"/>
            <w:tcBorders>
              <w:top w:val="nil"/>
              <w:left w:val="single" w:sz="4" w:space="0" w:color="auto"/>
              <w:bottom w:val="nil"/>
              <w:right w:val="single" w:sz="4" w:space="0" w:color="auto"/>
            </w:tcBorders>
          </w:tcPr>
          <w:p w14:paraId="2647BD6B" w14:textId="77777777" w:rsidR="00566E2B" w:rsidRDefault="00566E2B" w:rsidP="00185DDA">
            <w:pPr>
              <w:pStyle w:val="CRCoverPage"/>
              <w:spacing w:after="0"/>
              <w:rPr>
                <w:noProof/>
                <w:sz w:val="8"/>
                <w:szCs w:val="8"/>
              </w:rPr>
            </w:pPr>
          </w:p>
        </w:tc>
      </w:tr>
      <w:tr w:rsidR="00566E2B" w14:paraId="68968B66" w14:textId="77777777" w:rsidTr="00185DDA">
        <w:tc>
          <w:tcPr>
            <w:tcW w:w="142" w:type="dxa"/>
            <w:tcBorders>
              <w:top w:val="nil"/>
              <w:left w:val="single" w:sz="4" w:space="0" w:color="auto"/>
              <w:bottom w:val="nil"/>
              <w:right w:val="nil"/>
            </w:tcBorders>
          </w:tcPr>
          <w:p w14:paraId="459E7BD5" w14:textId="77777777" w:rsidR="00566E2B" w:rsidRDefault="00566E2B" w:rsidP="00185DDA">
            <w:pPr>
              <w:pStyle w:val="CRCoverPage"/>
              <w:spacing w:after="0"/>
              <w:jc w:val="right"/>
              <w:rPr>
                <w:noProof/>
              </w:rPr>
            </w:pPr>
          </w:p>
        </w:tc>
        <w:tc>
          <w:tcPr>
            <w:tcW w:w="1559" w:type="dxa"/>
            <w:shd w:val="pct30" w:color="FFFF00" w:fill="auto"/>
            <w:hideMark/>
          </w:tcPr>
          <w:p w14:paraId="6C017B09" w14:textId="77777777" w:rsidR="00566E2B" w:rsidRDefault="00566E2B" w:rsidP="00185DD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28.105</w:t>
            </w:r>
            <w:r>
              <w:rPr>
                <w:b/>
                <w:noProof/>
                <w:sz w:val="28"/>
              </w:rPr>
              <w:fldChar w:fldCharType="end"/>
            </w:r>
          </w:p>
        </w:tc>
        <w:tc>
          <w:tcPr>
            <w:tcW w:w="709" w:type="dxa"/>
            <w:hideMark/>
          </w:tcPr>
          <w:p w14:paraId="0FD9EE40" w14:textId="77777777" w:rsidR="00566E2B" w:rsidRDefault="00566E2B" w:rsidP="00185DDA">
            <w:pPr>
              <w:pStyle w:val="CRCoverPage"/>
              <w:spacing w:after="0"/>
              <w:jc w:val="center"/>
              <w:rPr>
                <w:noProof/>
              </w:rPr>
            </w:pPr>
            <w:r>
              <w:rPr>
                <w:b/>
                <w:noProof/>
                <w:sz w:val="28"/>
              </w:rPr>
              <w:t>CR</w:t>
            </w:r>
          </w:p>
        </w:tc>
        <w:tc>
          <w:tcPr>
            <w:tcW w:w="1276" w:type="dxa"/>
            <w:shd w:val="pct30" w:color="FFFF00" w:fill="auto"/>
            <w:hideMark/>
          </w:tcPr>
          <w:p w14:paraId="3695C8F8" w14:textId="77777777" w:rsidR="00566E2B" w:rsidRDefault="00566E2B" w:rsidP="00185DDA">
            <w:pPr>
              <w:pStyle w:val="CRCoverPage"/>
              <w:spacing w:after="0"/>
              <w:rPr>
                <w:noProof/>
              </w:rPr>
            </w:pPr>
            <w:r>
              <w:fldChar w:fldCharType="begin"/>
            </w:r>
            <w:r>
              <w:instrText xml:space="preserve"> DOCPROPERTY  Cr#  \* MERGEFORMAT </w:instrText>
            </w:r>
            <w:r>
              <w:fldChar w:fldCharType="separate"/>
            </w:r>
            <w:r>
              <w:rPr>
                <w:b/>
                <w:noProof/>
                <w:sz w:val="28"/>
              </w:rPr>
              <w:t>draftCR</w:t>
            </w:r>
            <w:r>
              <w:rPr>
                <w:b/>
                <w:noProof/>
                <w:sz w:val="28"/>
              </w:rPr>
              <w:fldChar w:fldCharType="end"/>
            </w:r>
          </w:p>
        </w:tc>
        <w:tc>
          <w:tcPr>
            <w:tcW w:w="709" w:type="dxa"/>
            <w:hideMark/>
          </w:tcPr>
          <w:p w14:paraId="2B4BA305" w14:textId="77777777" w:rsidR="00566E2B" w:rsidRDefault="00566E2B"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0FB9B0E4" w14:textId="77777777" w:rsidR="00566E2B" w:rsidRDefault="00566E2B" w:rsidP="00185DDA">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61C3C589" w14:textId="77777777" w:rsidR="00566E2B" w:rsidRDefault="00566E2B"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7E0724" w14:textId="77777777" w:rsidR="00566E2B" w:rsidRDefault="00566E2B" w:rsidP="00185DD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18.0.0</w:t>
            </w:r>
            <w:r>
              <w:rPr>
                <w:b/>
                <w:noProof/>
                <w:sz w:val="28"/>
              </w:rPr>
              <w:fldChar w:fldCharType="end"/>
            </w:r>
          </w:p>
        </w:tc>
        <w:tc>
          <w:tcPr>
            <w:tcW w:w="143" w:type="dxa"/>
            <w:tcBorders>
              <w:top w:val="nil"/>
              <w:left w:val="nil"/>
              <w:bottom w:val="nil"/>
              <w:right w:val="single" w:sz="4" w:space="0" w:color="auto"/>
            </w:tcBorders>
          </w:tcPr>
          <w:p w14:paraId="33E4B8E9" w14:textId="77777777" w:rsidR="00566E2B" w:rsidRDefault="00566E2B" w:rsidP="00185DDA">
            <w:pPr>
              <w:pStyle w:val="CRCoverPage"/>
              <w:spacing w:after="0"/>
              <w:rPr>
                <w:noProof/>
              </w:rPr>
            </w:pPr>
          </w:p>
        </w:tc>
      </w:tr>
      <w:tr w:rsidR="00566E2B" w14:paraId="1B6AA72A" w14:textId="77777777" w:rsidTr="00185DDA">
        <w:tc>
          <w:tcPr>
            <w:tcW w:w="9641" w:type="dxa"/>
            <w:gridSpan w:val="9"/>
            <w:tcBorders>
              <w:top w:val="nil"/>
              <w:left w:val="single" w:sz="4" w:space="0" w:color="auto"/>
              <w:bottom w:val="nil"/>
              <w:right w:val="single" w:sz="4" w:space="0" w:color="auto"/>
            </w:tcBorders>
          </w:tcPr>
          <w:p w14:paraId="726EB034" w14:textId="77777777" w:rsidR="00566E2B" w:rsidRDefault="00566E2B" w:rsidP="00185DDA">
            <w:pPr>
              <w:pStyle w:val="CRCoverPage"/>
              <w:spacing w:after="0"/>
              <w:rPr>
                <w:noProof/>
              </w:rPr>
            </w:pPr>
          </w:p>
        </w:tc>
      </w:tr>
      <w:tr w:rsidR="00566E2B" w14:paraId="228303AD" w14:textId="77777777" w:rsidTr="00185DDA">
        <w:tc>
          <w:tcPr>
            <w:tcW w:w="9641" w:type="dxa"/>
            <w:gridSpan w:val="9"/>
            <w:tcBorders>
              <w:top w:val="single" w:sz="4" w:space="0" w:color="auto"/>
              <w:left w:val="nil"/>
              <w:bottom w:val="nil"/>
              <w:right w:val="nil"/>
            </w:tcBorders>
            <w:hideMark/>
          </w:tcPr>
          <w:p w14:paraId="659BBBDD" w14:textId="77777777" w:rsidR="00566E2B" w:rsidRDefault="00566E2B" w:rsidP="00185DDA">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66E2B" w14:paraId="42EA3D57" w14:textId="77777777" w:rsidTr="00185DDA">
        <w:tc>
          <w:tcPr>
            <w:tcW w:w="9641" w:type="dxa"/>
            <w:gridSpan w:val="9"/>
          </w:tcPr>
          <w:p w14:paraId="1730B707" w14:textId="77777777" w:rsidR="00566E2B" w:rsidRDefault="00566E2B" w:rsidP="00185DDA">
            <w:pPr>
              <w:pStyle w:val="CRCoverPage"/>
              <w:spacing w:after="0"/>
              <w:rPr>
                <w:noProof/>
                <w:sz w:val="8"/>
                <w:szCs w:val="8"/>
              </w:rPr>
            </w:pPr>
          </w:p>
        </w:tc>
      </w:tr>
    </w:tbl>
    <w:p w14:paraId="2F401C7B" w14:textId="77777777" w:rsidR="00566E2B" w:rsidRDefault="00566E2B" w:rsidP="00566E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6E2B" w14:paraId="305502E9" w14:textId="77777777" w:rsidTr="00185DDA">
        <w:tc>
          <w:tcPr>
            <w:tcW w:w="2835" w:type="dxa"/>
            <w:hideMark/>
          </w:tcPr>
          <w:p w14:paraId="49916769" w14:textId="77777777" w:rsidR="00566E2B" w:rsidRDefault="00566E2B" w:rsidP="00185DDA">
            <w:pPr>
              <w:pStyle w:val="CRCoverPage"/>
              <w:tabs>
                <w:tab w:val="right" w:pos="2751"/>
              </w:tabs>
              <w:spacing w:after="0"/>
              <w:rPr>
                <w:b/>
                <w:i/>
                <w:noProof/>
              </w:rPr>
            </w:pPr>
            <w:r>
              <w:rPr>
                <w:b/>
                <w:i/>
                <w:noProof/>
              </w:rPr>
              <w:t>Proposed change affects:</w:t>
            </w:r>
          </w:p>
        </w:tc>
        <w:tc>
          <w:tcPr>
            <w:tcW w:w="1418" w:type="dxa"/>
            <w:hideMark/>
          </w:tcPr>
          <w:p w14:paraId="6A3900FB" w14:textId="77777777" w:rsidR="00566E2B" w:rsidRDefault="00566E2B"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79538" w14:textId="77777777" w:rsidR="00566E2B" w:rsidRDefault="00566E2B"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7A545EBB" w14:textId="77777777" w:rsidR="00566E2B" w:rsidRDefault="00566E2B"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32086" w14:textId="77777777" w:rsidR="00566E2B" w:rsidRDefault="00566E2B" w:rsidP="00185DDA">
            <w:pPr>
              <w:pStyle w:val="CRCoverPage"/>
              <w:spacing w:after="0"/>
              <w:jc w:val="center"/>
              <w:rPr>
                <w:b/>
                <w:caps/>
                <w:noProof/>
              </w:rPr>
            </w:pPr>
          </w:p>
        </w:tc>
        <w:tc>
          <w:tcPr>
            <w:tcW w:w="2126" w:type="dxa"/>
            <w:hideMark/>
          </w:tcPr>
          <w:p w14:paraId="05C38070" w14:textId="77777777" w:rsidR="00566E2B" w:rsidRDefault="00566E2B"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2EE4D" w14:textId="77777777" w:rsidR="00566E2B" w:rsidRDefault="00566E2B" w:rsidP="00185DDA">
            <w:pPr>
              <w:pStyle w:val="CRCoverPage"/>
              <w:spacing w:after="0"/>
              <w:jc w:val="center"/>
              <w:rPr>
                <w:b/>
                <w:caps/>
                <w:noProof/>
              </w:rPr>
            </w:pPr>
            <w:r>
              <w:rPr>
                <w:b/>
                <w:caps/>
                <w:noProof/>
              </w:rPr>
              <w:t>X</w:t>
            </w:r>
          </w:p>
        </w:tc>
        <w:tc>
          <w:tcPr>
            <w:tcW w:w="1418" w:type="dxa"/>
            <w:hideMark/>
          </w:tcPr>
          <w:p w14:paraId="2F1CE0DB" w14:textId="77777777" w:rsidR="00566E2B" w:rsidRDefault="00566E2B"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0615" w14:textId="77777777" w:rsidR="00566E2B" w:rsidRDefault="00566E2B" w:rsidP="00185DDA">
            <w:pPr>
              <w:pStyle w:val="CRCoverPage"/>
              <w:spacing w:after="0"/>
              <w:jc w:val="center"/>
              <w:rPr>
                <w:b/>
                <w:bCs/>
                <w:caps/>
                <w:noProof/>
              </w:rPr>
            </w:pPr>
            <w:r>
              <w:rPr>
                <w:b/>
                <w:bCs/>
                <w:caps/>
                <w:noProof/>
              </w:rPr>
              <w:t>X</w:t>
            </w:r>
          </w:p>
        </w:tc>
      </w:tr>
    </w:tbl>
    <w:p w14:paraId="485D6FBA" w14:textId="77777777" w:rsidR="00566E2B" w:rsidRDefault="00566E2B" w:rsidP="00566E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566E2B" w14:paraId="1F656412" w14:textId="77777777" w:rsidTr="00566E2B">
        <w:tc>
          <w:tcPr>
            <w:tcW w:w="9645" w:type="dxa"/>
            <w:gridSpan w:val="11"/>
          </w:tcPr>
          <w:p w14:paraId="4393FD33" w14:textId="77777777" w:rsidR="00566E2B" w:rsidRDefault="00566E2B" w:rsidP="00185DDA">
            <w:pPr>
              <w:pStyle w:val="CRCoverPage"/>
              <w:spacing w:after="0"/>
              <w:rPr>
                <w:noProof/>
                <w:sz w:val="8"/>
                <w:szCs w:val="8"/>
              </w:rPr>
            </w:pPr>
          </w:p>
        </w:tc>
      </w:tr>
      <w:tr w:rsidR="00566E2B" w14:paraId="3545E784" w14:textId="77777777" w:rsidTr="00566E2B">
        <w:tc>
          <w:tcPr>
            <w:tcW w:w="1844" w:type="dxa"/>
            <w:tcBorders>
              <w:top w:val="single" w:sz="4" w:space="0" w:color="auto"/>
              <w:left w:val="single" w:sz="4" w:space="0" w:color="auto"/>
              <w:bottom w:val="nil"/>
              <w:right w:val="nil"/>
            </w:tcBorders>
            <w:hideMark/>
          </w:tcPr>
          <w:p w14:paraId="0FBCD884" w14:textId="77777777" w:rsidR="00566E2B" w:rsidRDefault="00566E2B"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5ACAE87D" w14:textId="7C667066" w:rsidR="00566E2B" w:rsidRDefault="00566E2B" w:rsidP="00185DD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Rel-18 Input to draft CR TS 28.105 Description, Use case and requirements for Context of ML Entities</w:t>
            </w:r>
            <w:r>
              <w:t xml:space="preserve"> </w:t>
            </w:r>
            <w:r>
              <w:fldChar w:fldCharType="end"/>
            </w:r>
            <w:r>
              <w:t xml:space="preserve"> </w:t>
            </w:r>
            <w:r>
              <w:fldChar w:fldCharType="end"/>
            </w:r>
            <w:r>
              <w:fldChar w:fldCharType="end"/>
            </w:r>
          </w:p>
        </w:tc>
      </w:tr>
      <w:tr w:rsidR="00566E2B" w14:paraId="14FB79A2" w14:textId="77777777" w:rsidTr="00566E2B">
        <w:tc>
          <w:tcPr>
            <w:tcW w:w="1844" w:type="dxa"/>
            <w:tcBorders>
              <w:top w:val="nil"/>
              <w:left w:val="single" w:sz="4" w:space="0" w:color="auto"/>
              <w:bottom w:val="nil"/>
              <w:right w:val="nil"/>
            </w:tcBorders>
          </w:tcPr>
          <w:p w14:paraId="55CF8034" w14:textId="77777777" w:rsidR="00566E2B" w:rsidRDefault="00566E2B"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4762F26" w14:textId="77777777" w:rsidR="00566E2B" w:rsidRDefault="00566E2B" w:rsidP="00185DDA">
            <w:pPr>
              <w:pStyle w:val="CRCoverPage"/>
              <w:spacing w:after="0"/>
              <w:rPr>
                <w:noProof/>
                <w:sz w:val="8"/>
                <w:szCs w:val="8"/>
              </w:rPr>
            </w:pPr>
          </w:p>
        </w:tc>
      </w:tr>
      <w:tr w:rsidR="00566E2B" w14:paraId="73C478A7" w14:textId="77777777" w:rsidTr="00566E2B">
        <w:tc>
          <w:tcPr>
            <w:tcW w:w="1844" w:type="dxa"/>
            <w:tcBorders>
              <w:top w:val="nil"/>
              <w:left w:val="single" w:sz="4" w:space="0" w:color="auto"/>
              <w:bottom w:val="nil"/>
              <w:right w:val="nil"/>
            </w:tcBorders>
            <w:hideMark/>
          </w:tcPr>
          <w:p w14:paraId="0E75F181" w14:textId="77777777" w:rsidR="00566E2B" w:rsidRDefault="00566E2B"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DBE976F" w14:textId="77777777" w:rsidR="00566E2B" w:rsidRDefault="00566E2B" w:rsidP="00185DDA">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66E2B" w14:paraId="0EFCA9EE" w14:textId="77777777" w:rsidTr="00566E2B">
        <w:tc>
          <w:tcPr>
            <w:tcW w:w="1844" w:type="dxa"/>
            <w:tcBorders>
              <w:top w:val="nil"/>
              <w:left w:val="single" w:sz="4" w:space="0" w:color="auto"/>
              <w:bottom w:val="nil"/>
              <w:right w:val="nil"/>
            </w:tcBorders>
            <w:hideMark/>
          </w:tcPr>
          <w:p w14:paraId="53559E1F" w14:textId="77777777" w:rsidR="00566E2B" w:rsidRDefault="00566E2B"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169FE40E" w14:textId="77777777" w:rsidR="00566E2B" w:rsidRDefault="00566E2B" w:rsidP="00185DDA">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566E2B" w14:paraId="318007C2" w14:textId="77777777" w:rsidTr="00566E2B">
        <w:tc>
          <w:tcPr>
            <w:tcW w:w="1844" w:type="dxa"/>
            <w:tcBorders>
              <w:top w:val="nil"/>
              <w:left w:val="single" w:sz="4" w:space="0" w:color="auto"/>
              <w:bottom w:val="nil"/>
              <w:right w:val="nil"/>
            </w:tcBorders>
          </w:tcPr>
          <w:p w14:paraId="0E0FD5D2" w14:textId="77777777" w:rsidR="00566E2B" w:rsidRDefault="00566E2B"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08AA246" w14:textId="77777777" w:rsidR="00566E2B" w:rsidRDefault="00566E2B" w:rsidP="00185DDA">
            <w:pPr>
              <w:pStyle w:val="CRCoverPage"/>
              <w:spacing w:after="0"/>
              <w:rPr>
                <w:noProof/>
                <w:sz w:val="8"/>
                <w:szCs w:val="8"/>
              </w:rPr>
            </w:pPr>
          </w:p>
        </w:tc>
      </w:tr>
      <w:tr w:rsidR="00566E2B" w14:paraId="6351126A" w14:textId="77777777" w:rsidTr="00566E2B">
        <w:tc>
          <w:tcPr>
            <w:tcW w:w="1844" w:type="dxa"/>
            <w:tcBorders>
              <w:top w:val="nil"/>
              <w:left w:val="single" w:sz="4" w:space="0" w:color="auto"/>
              <w:bottom w:val="nil"/>
              <w:right w:val="nil"/>
            </w:tcBorders>
            <w:hideMark/>
          </w:tcPr>
          <w:p w14:paraId="17B67D63" w14:textId="77777777" w:rsidR="00566E2B" w:rsidRDefault="00566E2B"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4EF5059F" w14:textId="77777777" w:rsidR="00566E2B" w:rsidRDefault="00566E2B" w:rsidP="00185DD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noProof/>
              </w:rPr>
              <w:t>AIML_MGT</w:t>
            </w:r>
            <w:r>
              <w:rPr>
                <w:noProof/>
              </w:rPr>
              <w:fldChar w:fldCharType="end"/>
            </w:r>
            <w:r>
              <w:rPr>
                <w:noProof/>
              </w:rPr>
              <w:fldChar w:fldCharType="end"/>
            </w:r>
          </w:p>
        </w:tc>
        <w:tc>
          <w:tcPr>
            <w:tcW w:w="567" w:type="dxa"/>
          </w:tcPr>
          <w:p w14:paraId="28E5899E" w14:textId="77777777" w:rsidR="00566E2B" w:rsidRDefault="00566E2B" w:rsidP="00185DDA">
            <w:pPr>
              <w:pStyle w:val="CRCoverPage"/>
              <w:spacing w:after="0"/>
              <w:ind w:right="100"/>
              <w:rPr>
                <w:noProof/>
              </w:rPr>
            </w:pPr>
          </w:p>
        </w:tc>
        <w:tc>
          <w:tcPr>
            <w:tcW w:w="1418" w:type="dxa"/>
            <w:gridSpan w:val="3"/>
            <w:hideMark/>
          </w:tcPr>
          <w:p w14:paraId="08DD389C" w14:textId="77777777" w:rsidR="00566E2B" w:rsidRDefault="00566E2B"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9D173B8" w14:textId="77777777" w:rsidR="00566E2B" w:rsidRDefault="00566E2B" w:rsidP="00185DDA">
            <w:pPr>
              <w:pStyle w:val="CRCoverPage"/>
              <w:spacing w:after="0"/>
              <w:ind w:left="100"/>
              <w:rPr>
                <w:noProof/>
              </w:rPr>
            </w:pPr>
            <w:r>
              <w:fldChar w:fldCharType="begin"/>
            </w:r>
            <w:r>
              <w:instrText xml:space="preserve"> DOCPROPERTY  ResDate  \* MERGEFORMAT </w:instrText>
            </w:r>
            <w:r>
              <w:fldChar w:fldCharType="separate"/>
            </w:r>
            <w:r>
              <w:rPr>
                <w:noProof/>
              </w:rPr>
              <w:t>2023-08-08</w:t>
            </w:r>
            <w:r>
              <w:rPr>
                <w:noProof/>
              </w:rPr>
              <w:fldChar w:fldCharType="end"/>
            </w:r>
          </w:p>
        </w:tc>
      </w:tr>
      <w:tr w:rsidR="00566E2B" w14:paraId="2EACFFC2" w14:textId="77777777" w:rsidTr="00566E2B">
        <w:tc>
          <w:tcPr>
            <w:tcW w:w="1844" w:type="dxa"/>
            <w:tcBorders>
              <w:top w:val="nil"/>
              <w:left w:val="single" w:sz="4" w:space="0" w:color="auto"/>
              <w:bottom w:val="nil"/>
              <w:right w:val="nil"/>
            </w:tcBorders>
          </w:tcPr>
          <w:p w14:paraId="383C4BAB" w14:textId="77777777" w:rsidR="00566E2B" w:rsidRDefault="00566E2B" w:rsidP="00185DDA">
            <w:pPr>
              <w:pStyle w:val="CRCoverPage"/>
              <w:spacing w:after="0"/>
              <w:rPr>
                <w:b/>
                <w:i/>
                <w:noProof/>
                <w:sz w:val="8"/>
                <w:szCs w:val="8"/>
              </w:rPr>
            </w:pPr>
          </w:p>
        </w:tc>
        <w:tc>
          <w:tcPr>
            <w:tcW w:w="1987" w:type="dxa"/>
            <w:gridSpan w:val="4"/>
          </w:tcPr>
          <w:p w14:paraId="7C2FACD2" w14:textId="77777777" w:rsidR="00566E2B" w:rsidRDefault="00566E2B" w:rsidP="00185DDA">
            <w:pPr>
              <w:pStyle w:val="CRCoverPage"/>
              <w:spacing w:after="0"/>
              <w:rPr>
                <w:noProof/>
                <w:sz w:val="8"/>
                <w:szCs w:val="8"/>
              </w:rPr>
            </w:pPr>
          </w:p>
        </w:tc>
        <w:tc>
          <w:tcPr>
            <w:tcW w:w="2268" w:type="dxa"/>
            <w:gridSpan w:val="2"/>
          </w:tcPr>
          <w:p w14:paraId="4C05DBFD" w14:textId="77777777" w:rsidR="00566E2B" w:rsidRDefault="00566E2B" w:rsidP="00185DDA">
            <w:pPr>
              <w:pStyle w:val="CRCoverPage"/>
              <w:spacing w:after="0"/>
              <w:rPr>
                <w:noProof/>
                <w:sz w:val="8"/>
                <w:szCs w:val="8"/>
              </w:rPr>
            </w:pPr>
          </w:p>
        </w:tc>
        <w:tc>
          <w:tcPr>
            <w:tcW w:w="1418" w:type="dxa"/>
            <w:gridSpan w:val="3"/>
          </w:tcPr>
          <w:p w14:paraId="17D561BD" w14:textId="77777777" w:rsidR="00566E2B" w:rsidRDefault="00566E2B" w:rsidP="00185DDA">
            <w:pPr>
              <w:pStyle w:val="CRCoverPage"/>
              <w:spacing w:after="0"/>
              <w:rPr>
                <w:noProof/>
                <w:sz w:val="8"/>
                <w:szCs w:val="8"/>
              </w:rPr>
            </w:pPr>
          </w:p>
        </w:tc>
        <w:tc>
          <w:tcPr>
            <w:tcW w:w="2128" w:type="dxa"/>
            <w:tcBorders>
              <w:top w:val="nil"/>
              <w:left w:val="nil"/>
              <w:bottom w:val="nil"/>
              <w:right w:val="single" w:sz="4" w:space="0" w:color="auto"/>
            </w:tcBorders>
          </w:tcPr>
          <w:p w14:paraId="7013478E" w14:textId="77777777" w:rsidR="00566E2B" w:rsidRDefault="00566E2B" w:rsidP="00185DDA">
            <w:pPr>
              <w:pStyle w:val="CRCoverPage"/>
              <w:spacing w:after="0"/>
              <w:rPr>
                <w:noProof/>
                <w:sz w:val="8"/>
                <w:szCs w:val="8"/>
              </w:rPr>
            </w:pPr>
          </w:p>
        </w:tc>
      </w:tr>
      <w:tr w:rsidR="00566E2B" w14:paraId="3EBF99B9" w14:textId="77777777" w:rsidTr="00566E2B">
        <w:trPr>
          <w:cantSplit/>
        </w:trPr>
        <w:tc>
          <w:tcPr>
            <w:tcW w:w="1844" w:type="dxa"/>
            <w:tcBorders>
              <w:top w:val="nil"/>
              <w:left w:val="single" w:sz="4" w:space="0" w:color="auto"/>
              <w:bottom w:val="nil"/>
              <w:right w:val="nil"/>
            </w:tcBorders>
            <w:hideMark/>
          </w:tcPr>
          <w:p w14:paraId="3DDC81FB" w14:textId="77777777" w:rsidR="00566E2B" w:rsidRDefault="00566E2B" w:rsidP="00185DDA">
            <w:pPr>
              <w:pStyle w:val="CRCoverPage"/>
              <w:tabs>
                <w:tab w:val="right" w:pos="1759"/>
              </w:tabs>
              <w:spacing w:after="0"/>
              <w:rPr>
                <w:b/>
                <w:i/>
                <w:noProof/>
              </w:rPr>
            </w:pPr>
            <w:r>
              <w:rPr>
                <w:b/>
                <w:i/>
                <w:noProof/>
              </w:rPr>
              <w:t>Category:</w:t>
            </w:r>
          </w:p>
        </w:tc>
        <w:tc>
          <w:tcPr>
            <w:tcW w:w="851" w:type="dxa"/>
            <w:shd w:val="pct30" w:color="FFFF00" w:fill="auto"/>
            <w:hideMark/>
          </w:tcPr>
          <w:p w14:paraId="4F733F1E" w14:textId="77777777" w:rsidR="00566E2B" w:rsidRDefault="00566E2B" w:rsidP="00185DD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4" w:type="dxa"/>
            <w:gridSpan w:val="5"/>
          </w:tcPr>
          <w:p w14:paraId="13493FF0" w14:textId="77777777" w:rsidR="00566E2B" w:rsidRDefault="00566E2B" w:rsidP="00185DDA">
            <w:pPr>
              <w:pStyle w:val="CRCoverPage"/>
              <w:spacing w:after="0"/>
              <w:rPr>
                <w:noProof/>
              </w:rPr>
            </w:pPr>
          </w:p>
        </w:tc>
        <w:tc>
          <w:tcPr>
            <w:tcW w:w="1418" w:type="dxa"/>
            <w:gridSpan w:val="3"/>
            <w:hideMark/>
          </w:tcPr>
          <w:p w14:paraId="7C268C16" w14:textId="77777777" w:rsidR="00566E2B" w:rsidRDefault="00566E2B"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DD92725" w14:textId="77777777" w:rsidR="00566E2B" w:rsidRDefault="00566E2B" w:rsidP="00185DD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66E2B" w14:paraId="248F2D3E" w14:textId="77777777" w:rsidTr="00566E2B">
        <w:tc>
          <w:tcPr>
            <w:tcW w:w="1844" w:type="dxa"/>
            <w:tcBorders>
              <w:top w:val="nil"/>
              <w:left w:val="single" w:sz="4" w:space="0" w:color="auto"/>
              <w:bottom w:val="single" w:sz="4" w:space="0" w:color="auto"/>
              <w:right w:val="nil"/>
            </w:tcBorders>
          </w:tcPr>
          <w:p w14:paraId="57791B9B" w14:textId="77777777" w:rsidR="00566E2B" w:rsidRDefault="00566E2B"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5C24FB7F" w14:textId="77777777" w:rsidR="00566E2B" w:rsidRDefault="00566E2B"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13073" w14:textId="77777777" w:rsidR="00566E2B" w:rsidRDefault="00566E2B" w:rsidP="00185DD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13C622D" w14:textId="77777777" w:rsidR="00566E2B" w:rsidRDefault="00566E2B"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66E2B">
        <w:tblPrEx>
          <w:tblLook w:val="0000" w:firstRow="0" w:lastRow="0" w:firstColumn="0" w:lastColumn="0" w:noHBand="0" w:noVBand="0"/>
        </w:tblPrEx>
        <w:tc>
          <w:tcPr>
            <w:tcW w:w="1843" w:type="dxa"/>
          </w:tcPr>
          <w:p w14:paraId="44A3A604" w14:textId="77777777" w:rsidR="001E41F3" w:rsidRDefault="001E41F3" w:rsidP="00566E2B">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66E2B">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177CD" w:rsidR="00A80565" w:rsidRDefault="00620B6C" w:rsidP="00A80565">
            <w:pPr>
              <w:pStyle w:val="CRCoverPage"/>
              <w:spacing w:after="0"/>
              <w:rPr>
                <w:noProof/>
                <w:lang w:eastAsia="zh-CN"/>
              </w:rPr>
            </w:pPr>
            <w:r>
              <w:rPr>
                <w:noProof/>
                <w:lang w:eastAsia="zh-CN"/>
              </w:rPr>
              <w:t>The use case</w:t>
            </w:r>
            <w:r w:rsidR="00A80565">
              <w:rPr>
                <w:noProof/>
                <w:lang w:eastAsia="zh-CN"/>
              </w:rPr>
              <w:t>s on context of ML entities</w:t>
            </w:r>
            <w:r>
              <w:rPr>
                <w:noProof/>
                <w:lang w:eastAsia="zh-CN"/>
              </w:rPr>
              <w:t xml:space="preserve"> </w:t>
            </w:r>
            <w:r w:rsidR="00105B1B">
              <w:rPr>
                <w:noProof/>
                <w:lang w:eastAsia="zh-CN"/>
              </w:rPr>
              <w:t>ha</w:t>
            </w:r>
            <w:r w:rsidR="00A80565">
              <w:rPr>
                <w:noProof/>
                <w:lang w:eastAsia="zh-CN"/>
              </w:rPr>
              <w:t>ve</w:t>
            </w:r>
            <w:r>
              <w:rPr>
                <w:noProof/>
                <w:lang w:eastAsia="zh-CN"/>
              </w:rPr>
              <w:t xml:space="preserve"> been discussed and agreed </w:t>
            </w:r>
            <w:r w:rsidR="00105B1B">
              <w:rPr>
                <w:noProof/>
                <w:lang w:eastAsia="zh-CN"/>
              </w:rPr>
              <w:t xml:space="preserve">upon </w:t>
            </w:r>
            <w:r>
              <w:rPr>
                <w:noProof/>
                <w:lang w:eastAsia="zh-CN"/>
              </w:rPr>
              <w:t>(clause 5.1.</w:t>
            </w:r>
            <w:r w:rsidR="00A80565">
              <w:rPr>
                <w:noProof/>
                <w:lang w:eastAsia="zh-CN"/>
              </w:rPr>
              <w:t>7</w:t>
            </w:r>
            <w:r>
              <w:rPr>
                <w:noProof/>
                <w:lang w:eastAsia="zh-CN"/>
              </w:rPr>
              <w:t xml:space="preserve"> in TR 28.908). This CR is to normatively propose the use case and requirements for the </w:t>
            </w:r>
            <w:r w:rsidR="00A80565">
              <w:rPr>
                <w:noProof/>
                <w:lang w:eastAsia="zh-CN"/>
              </w:rPr>
              <w:t>relevant</w:t>
            </w:r>
            <w:r>
              <w:rPr>
                <w:noProof/>
                <w:lang w:eastAsia="zh-CN"/>
              </w:rPr>
              <w:t xml:space="preserve"> use case</w:t>
            </w:r>
            <w:r w:rsidR="00A80565">
              <w:rPr>
                <w:noProof/>
                <w:lang w:eastAsia="zh-CN"/>
              </w:rPr>
              <w:t>s</w:t>
            </w:r>
            <w:r>
              <w:rPr>
                <w:noProof/>
                <w:lang w:eastAsia="zh-CN"/>
              </w:rPr>
              <w:t>.</w:t>
            </w:r>
          </w:p>
        </w:tc>
      </w:tr>
      <w:tr w:rsidR="001E41F3" w14:paraId="4CA74D09" w14:textId="77777777" w:rsidTr="00566E2B">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66E2B">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8B64F" w14:textId="77777777" w:rsidR="00D5448E" w:rsidRDefault="00620B6C" w:rsidP="00620B6C">
            <w:pPr>
              <w:pStyle w:val="CRCoverPage"/>
              <w:spacing w:after="0"/>
              <w:rPr>
                <w:noProof/>
                <w:lang w:eastAsia="zh-CN"/>
              </w:rPr>
            </w:pPr>
            <w:r w:rsidRPr="00620B6C">
              <w:rPr>
                <w:noProof/>
                <w:lang w:eastAsia="zh-CN"/>
              </w:rPr>
              <w:t>Use case description and requirements have been added</w:t>
            </w:r>
            <w:r w:rsidR="00A80565">
              <w:rPr>
                <w:noProof/>
                <w:lang w:eastAsia="zh-CN"/>
              </w:rPr>
              <w:t xml:space="preserve"> for the below use cases.</w:t>
            </w:r>
          </w:p>
          <w:p w14:paraId="5BFF4EEF" w14:textId="77777777" w:rsidR="00A80565" w:rsidRDefault="00A80565" w:rsidP="00A80565">
            <w:pPr>
              <w:pStyle w:val="CRCoverPage"/>
              <w:numPr>
                <w:ilvl w:val="0"/>
                <w:numId w:val="41"/>
              </w:numPr>
              <w:spacing w:after="0"/>
              <w:rPr>
                <w:noProof/>
              </w:rPr>
            </w:pPr>
            <w:r w:rsidRPr="00555B68">
              <w:t>ML context monitoring and reporting</w:t>
            </w:r>
          </w:p>
          <w:p w14:paraId="3084C8F6" w14:textId="77777777" w:rsidR="00A80565" w:rsidRDefault="00A80565" w:rsidP="00A80565">
            <w:pPr>
              <w:pStyle w:val="CRCoverPage"/>
              <w:numPr>
                <w:ilvl w:val="0"/>
                <w:numId w:val="41"/>
              </w:numPr>
              <w:spacing w:after="0"/>
              <w:rPr>
                <w:noProof/>
              </w:rPr>
            </w:pPr>
            <w:r w:rsidRPr="001701D1">
              <w:t>Mobility</w:t>
            </w:r>
            <w:r w:rsidRPr="00F9401E">
              <w:t xml:space="preserve"> of ML Context</w:t>
            </w:r>
          </w:p>
          <w:p w14:paraId="31C656EC" w14:textId="2E13D639" w:rsidR="00A80565" w:rsidRDefault="00A80565" w:rsidP="00A80565">
            <w:pPr>
              <w:pStyle w:val="CRCoverPage"/>
              <w:numPr>
                <w:ilvl w:val="0"/>
                <w:numId w:val="41"/>
              </w:numPr>
              <w:spacing w:after="0"/>
              <w:rPr>
                <w:noProof/>
              </w:rPr>
            </w:pPr>
            <w:r w:rsidRPr="001701D1">
              <w:t>Standby</w:t>
            </w:r>
            <w:r>
              <w:t xml:space="preserve"> mode for ML entity</w:t>
            </w:r>
          </w:p>
        </w:tc>
      </w:tr>
      <w:tr w:rsidR="001E41F3" w14:paraId="1F886379" w14:textId="77777777" w:rsidTr="00566E2B">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66E2B">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FAFF1" w:rsidR="001E41F3" w:rsidRDefault="00620B6C" w:rsidP="00620B6C">
            <w:pPr>
              <w:pStyle w:val="CRCoverPage"/>
              <w:spacing w:after="0"/>
              <w:rPr>
                <w:noProof/>
              </w:rPr>
            </w:pPr>
            <w:r>
              <w:rPr>
                <w:noProof/>
              </w:rPr>
              <w:t>No requirements for the use case</w:t>
            </w:r>
            <w:r w:rsidR="00A80565">
              <w:rPr>
                <w:noProof/>
              </w:rPr>
              <w:t xml:space="preserve">s on </w:t>
            </w:r>
            <w:r w:rsidR="00C21DEB">
              <w:rPr>
                <w:noProof/>
              </w:rPr>
              <w:t xml:space="preserve">context of </w:t>
            </w:r>
            <w:r w:rsidR="00A80565">
              <w:rPr>
                <w:noProof/>
              </w:rPr>
              <w:t xml:space="preserve">ML </w:t>
            </w:r>
            <w:r w:rsidR="00C21DEB">
              <w:rPr>
                <w:noProof/>
              </w:rPr>
              <w:t>Entities</w:t>
            </w:r>
          </w:p>
        </w:tc>
      </w:tr>
      <w:tr w:rsidR="001E41F3" w14:paraId="034AF533" w14:textId="77777777" w:rsidTr="00566E2B">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66E2B">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858A9" w:rsidR="001E41F3" w:rsidRDefault="00AD138C">
            <w:pPr>
              <w:pStyle w:val="CRCoverPage"/>
              <w:spacing w:after="0"/>
              <w:ind w:left="100"/>
              <w:rPr>
                <w:noProof/>
              </w:rPr>
            </w:pPr>
            <w:r>
              <w:rPr>
                <w:noProof/>
              </w:rPr>
              <w:t>6.</w:t>
            </w:r>
            <w:r w:rsidR="00096A92">
              <w:rPr>
                <w:noProof/>
              </w:rPr>
              <w:t>N.1, 6.N.2</w:t>
            </w:r>
            <w:r w:rsidR="007240D3">
              <w:rPr>
                <w:noProof/>
              </w:rPr>
              <w:t>, 6.N.3</w:t>
            </w:r>
            <w:r>
              <w:rPr>
                <w:noProof/>
              </w:rPr>
              <w:t xml:space="preserve"> (new clause</w:t>
            </w:r>
            <w:r w:rsidR="00096A92">
              <w:rPr>
                <w:noProof/>
              </w:rPr>
              <w:t>s</w:t>
            </w:r>
            <w:r>
              <w:rPr>
                <w:noProof/>
              </w:rPr>
              <w:t xml:space="preserve"> added)</w:t>
            </w:r>
          </w:p>
        </w:tc>
      </w:tr>
      <w:tr w:rsidR="001E41F3" w14:paraId="56E1E6C3" w14:textId="77777777" w:rsidTr="00566E2B">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66E2B">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66E2B">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66E2B">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66E2B">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08DCAC7" w:rsidR="001E41F3" w:rsidRDefault="00F816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8F9D4"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275597" w:rsidR="001E41F3" w:rsidRDefault="00145D43" w:rsidP="00E16FAA">
            <w:pPr>
              <w:pStyle w:val="CRCoverPage"/>
              <w:spacing w:after="0"/>
              <w:ind w:left="99"/>
              <w:rPr>
                <w:noProof/>
              </w:rPr>
            </w:pPr>
            <w:r>
              <w:rPr>
                <w:noProof/>
              </w:rPr>
              <w:t>TS</w:t>
            </w:r>
            <w:r w:rsidR="00E16FAA">
              <w:rPr>
                <w:noProof/>
              </w:rPr>
              <w:t xml:space="preserve">/TR </w:t>
            </w:r>
            <w:r w:rsidR="00F816CB">
              <w:rPr>
                <w:noProof/>
              </w:rPr>
              <w:t>28.105</w:t>
            </w:r>
            <w:r w:rsidR="00E16FAA">
              <w:rPr>
                <w:noProof/>
              </w:rPr>
              <w:t xml:space="preserve"> </w:t>
            </w:r>
            <w:r w:rsidR="000A6394">
              <w:rPr>
                <w:noProof/>
              </w:rPr>
              <w:t xml:space="preserve">CR </w:t>
            </w:r>
            <w:r w:rsidR="00F816CB">
              <w:rPr>
                <w:noProof/>
              </w:rPr>
              <w:t>Input to DraftCR</w:t>
            </w:r>
          </w:p>
        </w:tc>
      </w:tr>
      <w:tr w:rsidR="001E41F3" w14:paraId="60DF82CC" w14:textId="77777777" w:rsidTr="00566E2B">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66E2B">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8A0F9" w:rsidR="00B53D37" w:rsidRDefault="00B53D37" w:rsidP="00936D9C">
            <w:pPr>
              <w:pStyle w:val="CRCoverPage"/>
              <w:spacing w:after="0"/>
              <w:ind w:left="100"/>
              <w:rPr>
                <w:noProof/>
              </w:rPr>
            </w:pPr>
          </w:p>
        </w:tc>
      </w:tr>
      <w:tr w:rsidR="008863B9" w:rsidRPr="008863B9" w14:paraId="45BFE792" w14:textId="77777777" w:rsidTr="00566E2B">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66E2B">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C12940B" w14:textId="77777777" w:rsidR="004810E6" w:rsidRDefault="00A80565" w:rsidP="004810E6">
      <w:pPr>
        <w:pStyle w:val="Heading2"/>
        <w:rPr>
          <w:ins w:id="0" w:author="Siva Swaminathan" w:date="2023-08-08T16:08:00Z"/>
        </w:rPr>
      </w:pPr>
      <w:ins w:id="1" w:author="Siva Swaminathan" w:date="2023-05-09T17:32:00Z">
        <w:r w:rsidRPr="004810E6">
          <w:lastRenderedPageBreak/>
          <w:t>6.N</w:t>
        </w:r>
        <w:r w:rsidRPr="004810E6">
          <w:tab/>
        </w:r>
      </w:ins>
      <w:ins w:id="2" w:author="Siva Swaminathan" w:date="2023-08-08T16:08:00Z">
        <w:r w:rsidR="004810E6">
          <w:t>Common use cases for ML Management</w:t>
        </w:r>
      </w:ins>
    </w:p>
    <w:p w14:paraId="44345A97" w14:textId="4BEC607A" w:rsidR="00A80565" w:rsidRPr="004810E6" w:rsidRDefault="004810E6" w:rsidP="004810E6">
      <w:pPr>
        <w:pStyle w:val="Heading3"/>
        <w:rPr>
          <w:ins w:id="3" w:author="Siva Swaminathan" w:date="2023-05-09T17:32:00Z"/>
        </w:rPr>
      </w:pPr>
      <w:ins w:id="4" w:author="Siva Swaminathan" w:date="2023-08-08T16:08:00Z">
        <w:r>
          <w:t>6.N.1</w:t>
        </w:r>
        <w:r>
          <w:tab/>
        </w:r>
      </w:ins>
      <w:ins w:id="5" w:author="Siva Swaminathan" w:date="2023-05-09T17:32:00Z">
        <w:r w:rsidR="00A80565" w:rsidRPr="004810E6">
          <w:t>Context and capabilities of ML Entities</w:t>
        </w:r>
      </w:ins>
    </w:p>
    <w:p w14:paraId="682AAC2B" w14:textId="2E732BE4" w:rsidR="00A80565" w:rsidRPr="00F17505" w:rsidRDefault="00A80565" w:rsidP="004810E6">
      <w:pPr>
        <w:pStyle w:val="Heading4"/>
        <w:rPr>
          <w:ins w:id="6" w:author="Siva Swaminathan" w:date="2023-05-09T17:33:00Z"/>
        </w:rPr>
      </w:pPr>
      <w:ins w:id="7" w:author="Siva Swaminathan" w:date="2023-05-09T17:33:00Z">
        <w:r w:rsidRPr="00F17505">
          <w:t>6.</w:t>
        </w:r>
        <w:r>
          <w:t>N</w:t>
        </w:r>
        <w:r w:rsidRPr="00F17505">
          <w:t>.1</w:t>
        </w:r>
      </w:ins>
      <w:ins w:id="8" w:author="Siva Swaminathan" w:date="2023-08-08T16:09:00Z">
        <w:r w:rsidR="004810E6">
          <w:t>.1</w:t>
        </w:r>
      </w:ins>
      <w:ins w:id="9" w:author="Siva Swaminathan" w:date="2023-05-09T17:33:00Z">
        <w:r w:rsidRPr="00F17505">
          <w:tab/>
          <w:t>Description</w:t>
        </w:r>
      </w:ins>
    </w:p>
    <w:p w14:paraId="481BE13C" w14:textId="77777777" w:rsidR="00A80565" w:rsidRPr="004536C6" w:rsidRDefault="00A80565" w:rsidP="00A80565">
      <w:pPr>
        <w:rPr>
          <w:ins w:id="10" w:author="Siva Swaminathan" w:date="2023-05-09T17:33:00Z"/>
        </w:rPr>
      </w:pPr>
      <w:proofErr w:type="spellStart"/>
      <w:ins w:id="11" w:author="Siva Swaminathan" w:date="2023-05-09T17:33:00Z">
        <w:r w:rsidRPr="004536C6">
          <w:t>MLContext</w:t>
        </w:r>
        <w:proofErr w:type="spellEnd"/>
        <w:r w:rsidRPr="004536C6">
          <w:t xml:space="preserve"> </w:t>
        </w:r>
        <w:r>
          <w:t xml:space="preserve">attribute </w:t>
        </w:r>
        <w:r w:rsidRPr="004536C6">
          <w:t>(cf. TS 28.105[4])</w:t>
        </w:r>
        <w:r>
          <w:t xml:space="preserve"> </w:t>
        </w:r>
        <w:r w:rsidRPr="004536C6">
          <w:t>represents the status and conditions related to the ML</w:t>
        </w:r>
        <w:r>
          <w:t xml:space="preserve"> e</w:t>
        </w:r>
        <w:r w:rsidRPr="004536C6">
          <w:t>ntity (cf. TS 28.105[4]). This may include the network context as defined in TS 28.104</w:t>
        </w:r>
        <w:r>
          <w:t xml:space="preserve"> </w:t>
        </w:r>
        <w:r w:rsidRPr="004536C6">
          <w:t>[2] as well as other conditions that may be applicable to the ML</w:t>
        </w:r>
        <w:r>
          <w:t xml:space="preserve"> e</w:t>
        </w:r>
        <w:r w:rsidRPr="004536C6">
          <w:t xml:space="preserve">ntity but are not part of network characteristics </w:t>
        </w:r>
        <w:proofErr w:type="gramStart"/>
        <w:r w:rsidRPr="004536C6">
          <w:t>e.g.</w:t>
        </w:r>
        <w:proofErr w:type="gramEnd"/>
        <w:r w:rsidRPr="004536C6">
          <w:t xml:space="preserve"> the time of day, season of the year. As part of ML model performance management there is </w:t>
        </w:r>
        <w:r>
          <w:t xml:space="preserve">the </w:t>
        </w:r>
        <w:r w:rsidRPr="004536C6">
          <w:t xml:space="preserve">identification of the problem that the ML model is </w:t>
        </w:r>
        <w:r w:rsidRPr="00AC659C">
          <w:t>meant to address or deal with</w:t>
        </w:r>
        <w:r w:rsidRPr="004536C6">
          <w:t xml:space="preserve">. As described in TS 28.104[2], the differences in the network context, i.e., network status, under which data is collected to produce analytics, significantly affect the produced analytics. Similarly, the changes in the ML context, e.g., the characteristics of the data related to the network status and conditions used for ML model training, testing and deployment may affect the ML entity performance, thus may represent a problem for the ML entity. </w:t>
        </w:r>
        <w:proofErr w:type="gramStart"/>
        <w:r w:rsidRPr="004536C6">
          <w:t>Thus</w:t>
        </w:r>
        <w:proofErr w:type="gramEnd"/>
        <w:r w:rsidRPr="004536C6">
          <w:t xml:space="preserve"> management capabilities are needed to enable awareness of the ML context in terms of the identification as well as monitoring and reporting of changes in ML context as part of the identification of the problem that the ML entity is </w:t>
        </w:r>
        <w:r>
          <w:t>meant to address or deal with</w:t>
        </w:r>
        <w:r w:rsidRPr="004536C6">
          <w:t xml:space="preserve">. </w:t>
        </w:r>
      </w:ins>
    </w:p>
    <w:p w14:paraId="709C9F0C" w14:textId="77777777" w:rsidR="00A80565" w:rsidRPr="008F59BB" w:rsidRDefault="00A80565" w:rsidP="00A80565">
      <w:pPr>
        <w:rPr>
          <w:ins w:id="12" w:author="Siva Swaminathan" w:date="2023-05-09T17:33:00Z"/>
          <w:lang w:val="en-US"/>
        </w:rPr>
      </w:pPr>
      <w:ins w:id="13" w:author="Siva Swaminathan" w:date="2023-05-09T17:33:00Z">
        <w:r w:rsidRPr="008F59BB">
          <w:rPr>
            <w:lang w:val="en-US"/>
          </w:rPr>
          <w:t>A network or management function that applies AI/ML to accomplish specific tasks may be considered to have one or more ML</w:t>
        </w:r>
        <w:r>
          <w:rPr>
            <w:lang w:val="en-US"/>
          </w:rPr>
          <w:t xml:space="preserve"> e</w:t>
        </w:r>
        <w:r w:rsidRPr="008F59BB">
          <w:rPr>
            <w:lang w:val="en-US"/>
          </w:rPr>
          <w:t xml:space="preserve">ntities each having </w:t>
        </w:r>
        <w:proofErr w:type="gramStart"/>
        <w:r w:rsidRPr="008F59BB">
          <w:rPr>
            <w:lang w:val="en-US"/>
          </w:rPr>
          <w:t>specific  capabilities</w:t>
        </w:r>
        <w:proofErr w:type="gramEnd"/>
        <w:r w:rsidRPr="008F59BB">
          <w:rPr>
            <w:lang w:val="en-US"/>
          </w:rPr>
          <w:t>. The capabilities are either of:</w:t>
        </w:r>
      </w:ins>
    </w:p>
    <w:p w14:paraId="438E90E9" w14:textId="77777777" w:rsidR="00A80565" w:rsidRPr="00F14AAB" w:rsidRDefault="00A80565" w:rsidP="00A80565">
      <w:pPr>
        <w:pStyle w:val="B10"/>
        <w:rPr>
          <w:ins w:id="14" w:author="Siva Swaminathan" w:date="2023-05-09T17:33:00Z"/>
          <w:color w:val="000000"/>
        </w:rPr>
      </w:pPr>
      <w:ins w:id="15" w:author="Siva Swaminathan" w:date="2023-05-09T17:33:00Z">
        <w:r>
          <w:rPr>
            <w:color w:val="000000"/>
          </w:rPr>
          <w:t>-</w:t>
        </w:r>
        <w:r>
          <w:rPr>
            <w:color w:val="000000"/>
          </w:rPr>
          <w:tab/>
        </w:r>
        <w:r w:rsidRPr="00F14AAB">
          <w:rPr>
            <w:color w:val="000000"/>
          </w:rPr>
          <w:t xml:space="preserve">a </w:t>
        </w:r>
        <w:r w:rsidRPr="005E7A71">
          <w:t>decision</w:t>
        </w:r>
        <w:r>
          <w:rPr>
            <w:color w:val="000000"/>
          </w:rPr>
          <w:t>-making capability</w:t>
        </w:r>
        <w:r w:rsidRPr="00F14AAB">
          <w:rPr>
            <w:color w:val="000000"/>
          </w:rPr>
          <w:t xml:space="preserve"> which </w:t>
        </w:r>
        <w:r>
          <w:rPr>
            <w:color w:val="000000"/>
          </w:rPr>
          <w:t>is</w:t>
        </w:r>
        <w:r w:rsidRPr="00F14AAB">
          <w:rPr>
            <w:color w:val="000000"/>
          </w:rPr>
          <w:t xml:space="preserve"> in the form of triple &lt;</w:t>
        </w:r>
        <w:proofErr w:type="spellStart"/>
        <w:proofErr w:type="gramStart"/>
        <w:r w:rsidRPr="00F14AAB">
          <w:rPr>
            <w:color w:val="000000"/>
          </w:rPr>
          <w:t>x,y</w:t>
        </w:r>
        <w:proofErr w:type="gramEnd"/>
        <w:r w:rsidRPr="00F14AAB">
          <w:rPr>
            <w:color w:val="000000"/>
          </w:rPr>
          <w:t>,z</w:t>
        </w:r>
        <w:proofErr w:type="spellEnd"/>
        <w:r w:rsidRPr="00F14AAB">
          <w:rPr>
            <w:color w:val="000000"/>
          </w:rPr>
          <w:t>&gt; indicating</w:t>
        </w:r>
        <w:r>
          <w:rPr>
            <w:color w:val="000000"/>
          </w:rPr>
          <w:t>:</w:t>
        </w:r>
      </w:ins>
    </w:p>
    <w:p w14:paraId="4F5A16BB" w14:textId="77777777" w:rsidR="00A80565" w:rsidRPr="00F14AAB" w:rsidRDefault="00A80565" w:rsidP="00A80565">
      <w:pPr>
        <w:pStyle w:val="B2"/>
        <w:rPr>
          <w:ins w:id="16" w:author="Siva Swaminathan" w:date="2023-05-09T17:33:00Z"/>
          <w:color w:val="000000"/>
        </w:rPr>
      </w:pPr>
      <w:ins w:id="17" w:author="Siva Swaminathan" w:date="2023-05-09T17:33:00Z">
        <w:r>
          <w:rPr>
            <w:color w:val="000000"/>
          </w:rPr>
          <w:t>-</w:t>
        </w:r>
        <w:r>
          <w:rPr>
            <w:color w:val="000000"/>
          </w:rPr>
          <w:tab/>
        </w:r>
        <w:r w:rsidRPr="00F14AAB">
          <w:rPr>
            <w:color w:val="000000"/>
          </w:rPr>
          <w:t xml:space="preserve">x: the object or object types for which the </w:t>
        </w:r>
        <w:r>
          <w:rPr>
            <w:rFonts w:cs="Arial"/>
            <w:lang w:val="en-US"/>
          </w:rPr>
          <w:t xml:space="preserve">ML entity </w:t>
        </w:r>
        <w:r w:rsidRPr="00F14AAB">
          <w:rPr>
            <w:color w:val="000000"/>
          </w:rPr>
          <w:t>can undertake optimization or control</w:t>
        </w:r>
      </w:ins>
    </w:p>
    <w:p w14:paraId="4E26E6D7" w14:textId="77777777" w:rsidR="00A80565" w:rsidRPr="00F14AAB" w:rsidRDefault="00A80565" w:rsidP="00A80565">
      <w:pPr>
        <w:pStyle w:val="B2"/>
        <w:rPr>
          <w:ins w:id="18" w:author="Siva Swaminathan" w:date="2023-05-09T17:33:00Z"/>
          <w:color w:val="000000"/>
        </w:rPr>
      </w:pPr>
      <w:ins w:id="19" w:author="Siva Swaminathan" w:date="2023-05-09T17:33:00Z">
        <w:r>
          <w:rPr>
            <w:color w:val="000000"/>
          </w:rPr>
          <w:t>-</w:t>
        </w:r>
        <w:r>
          <w:rPr>
            <w:color w:val="000000"/>
          </w:rPr>
          <w:tab/>
        </w:r>
        <w:r w:rsidRPr="00F14AAB">
          <w:rPr>
            <w:color w:val="000000"/>
          </w:rPr>
          <w:t xml:space="preserve">y: the </w:t>
        </w:r>
        <w:r w:rsidRPr="005E7A71">
          <w:t>configurable</w:t>
        </w:r>
        <w:r w:rsidRPr="00F14AAB">
          <w:rPr>
            <w:color w:val="000000"/>
          </w:rPr>
          <w:t xml:space="preserve"> </w:t>
        </w:r>
        <w:r>
          <w:rPr>
            <w:color w:val="000000"/>
          </w:rPr>
          <w:t>attributes</w:t>
        </w:r>
        <w:r w:rsidRPr="00F14AAB">
          <w:rPr>
            <w:color w:val="000000"/>
          </w:rPr>
          <w:t xml:space="preserve"> on object or object types x, which the </w:t>
        </w:r>
        <w:r>
          <w:rPr>
            <w:rFonts w:cs="Arial"/>
            <w:lang w:val="en-US"/>
          </w:rPr>
          <w:t>ML entity</w:t>
        </w:r>
        <w:r w:rsidRPr="00F14AAB">
          <w:rPr>
            <w:color w:val="000000"/>
          </w:rPr>
          <w:t xml:space="preserve"> optimizes </w:t>
        </w:r>
        <w:r>
          <w:rPr>
            <w:color w:val="000000"/>
          </w:rPr>
          <w:t xml:space="preserve">or </w:t>
        </w:r>
        <w:r w:rsidRPr="00F14AAB">
          <w:rPr>
            <w:color w:val="000000"/>
          </w:rPr>
          <w:t>controls to achieve the desired outcomes</w:t>
        </w:r>
      </w:ins>
    </w:p>
    <w:p w14:paraId="457296F4" w14:textId="77777777" w:rsidR="00A80565" w:rsidRPr="00F14AAB" w:rsidRDefault="00A80565" w:rsidP="00A80565">
      <w:pPr>
        <w:pStyle w:val="B2"/>
        <w:rPr>
          <w:ins w:id="20" w:author="Siva Swaminathan" w:date="2023-05-09T17:33:00Z"/>
          <w:color w:val="000000"/>
        </w:rPr>
      </w:pPr>
      <w:ins w:id="21" w:author="Siva Swaminathan" w:date="2023-05-09T17:33:00Z">
        <w:r>
          <w:rPr>
            <w:color w:val="000000"/>
          </w:rPr>
          <w:t>-</w:t>
        </w:r>
        <w:r>
          <w:rPr>
            <w:color w:val="000000"/>
          </w:rPr>
          <w:tab/>
        </w:r>
        <w:r w:rsidRPr="00F14AAB">
          <w:rPr>
            <w:color w:val="000000"/>
          </w:rPr>
          <w:t xml:space="preserve">z: the </w:t>
        </w:r>
        <w:r w:rsidRPr="005E7A71">
          <w:t>performance</w:t>
        </w:r>
        <w:r w:rsidRPr="00F14AAB">
          <w:rPr>
            <w:color w:val="000000"/>
          </w:rPr>
          <w:t xml:space="preserve"> metrics which the </w:t>
        </w:r>
        <w:r>
          <w:rPr>
            <w:rFonts w:cs="Arial"/>
            <w:lang w:val="en-US"/>
          </w:rPr>
          <w:t>ML entity</w:t>
        </w:r>
        <w:r w:rsidRPr="00F14AAB">
          <w:rPr>
            <w:color w:val="000000"/>
          </w:rPr>
          <w:t xml:space="preserve"> optimizes through its actions</w:t>
        </w:r>
      </w:ins>
    </w:p>
    <w:p w14:paraId="5815E81B" w14:textId="77777777" w:rsidR="00A80565" w:rsidRPr="00F14AAB" w:rsidRDefault="00A80565" w:rsidP="00A80565">
      <w:pPr>
        <w:pStyle w:val="B10"/>
        <w:rPr>
          <w:ins w:id="22" w:author="Siva Swaminathan" w:date="2023-05-09T17:33:00Z"/>
          <w:color w:val="000000"/>
        </w:rPr>
      </w:pPr>
      <w:ins w:id="23" w:author="Siva Swaminathan" w:date="2023-05-09T17:33:00Z">
        <w:r>
          <w:rPr>
            <w:color w:val="000000"/>
          </w:rPr>
          <w:t>-</w:t>
        </w:r>
        <w:r>
          <w:rPr>
            <w:color w:val="000000"/>
          </w:rPr>
          <w:tab/>
        </w:r>
        <w:r w:rsidRPr="00F14AAB">
          <w:rPr>
            <w:color w:val="000000"/>
          </w:rPr>
          <w:t xml:space="preserve">an analysis </w:t>
        </w:r>
        <w:r>
          <w:rPr>
            <w:color w:val="000000"/>
          </w:rPr>
          <w:t>capability</w:t>
        </w:r>
        <w:r w:rsidRPr="00F14AAB">
          <w:rPr>
            <w:color w:val="000000"/>
          </w:rPr>
          <w:t xml:space="preserve"> which </w:t>
        </w:r>
        <w:r>
          <w:rPr>
            <w:color w:val="000000"/>
          </w:rPr>
          <w:t>is</w:t>
        </w:r>
        <w:r w:rsidRPr="00F14AAB">
          <w:rPr>
            <w:color w:val="000000"/>
          </w:rPr>
          <w:t xml:space="preserve"> in the form of tuple &lt;</w:t>
        </w:r>
        <w:proofErr w:type="spellStart"/>
        <w:proofErr w:type="gramStart"/>
        <w:r w:rsidRPr="00F14AAB">
          <w:rPr>
            <w:color w:val="000000"/>
          </w:rPr>
          <w:t>x,z</w:t>
        </w:r>
        <w:proofErr w:type="spellEnd"/>
        <w:proofErr w:type="gramEnd"/>
        <w:r w:rsidRPr="00F14AAB">
          <w:rPr>
            <w:color w:val="000000"/>
          </w:rPr>
          <w:t>&gt; indicating</w:t>
        </w:r>
        <w:r>
          <w:rPr>
            <w:color w:val="000000"/>
          </w:rPr>
          <w:t>:</w:t>
        </w:r>
        <w:r w:rsidRPr="00F14AAB">
          <w:rPr>
            <w:color w:val="000000"/>
          </w:rPr>
          <w:t xml:space="preserve"> </w:t>
        </w:r>
      </w:ins>
    </w:p>
    <w:p w14:paraId="5B762900" w14:textId="77777777" w:rsidR="00A80565" w:rsidRPr="00F14AAB" w:rsidRDefault="00A80565" w:rsidP="00A80565">
      <w:pPr>
        <w:pStyle w:val="B2"/>
        <w:rPr>
          <w:ins w:id="24" w:author="Siva Swaminathan" w:date="2023-05-09T17:33:00Z"/>
          <w:color w:val="000000"/>
        </w:rPr>
      </w:pPr>
      <w:ins w:id="25" w:author="Siva Swaminathan" w:date="2023-05-09T17:33:00Z">
        <w:r>
          <w:rPr>
            <w:color w:val="000000"/>
          </w:rPr>
          <w:t>-</w:t>
        </w:r>
        <w:r>
          <w:rPr>
            <w:color w:val="000000"/>
          </w:rPr>
          <w:tab/>
        </w:r>
        <w:r w:rsidRPr="00F14AAB">
          <w:rPr>
            <w:color w:val="000000"/>
          </w:rPr>
          <w:t xml:space="preserve">x: the object or object types for which the </w:t>
        </w:r>
        <w:r>
          <w:rPr>
            <w:rFonts w:cs="Arial"/>
            <w:lang w:val="en-US"/>
          </w:rPr>
          <w:t>ML entity</w:t>
        </w:r>
        <w:r w:rsidRPr="00F14AAB">
          <w:rPr>
            <w:color w:val="000000"/>
          </w:rPr>
          <w:t xml:space="preserve"> can undertake analysis</w:t>
        </w:r>
      </w:ins>
    </w:p>
    <w:p w14:paraId="5F0FD2FE" w14:textId="77777777" w:rsidR="00A80565" w:rsidRPr="00F14AAB" w:rsidRDefault="00A80565" w:rsidP="00A80565">
      <w:pPr>
        <w:pStyle w:val="B2"/>
        <w:rPr>
          <w:ins w:id="26" w:author="Siva Swaminathan" w:date="2023-05-09T17:33:00Z"/>
          <w:color w:val="000000"/>
        </w:rPr>
      </w:pPr>
      <w:ins w:id="27" w:author="Siva Swaminathan" w:date="2023-05-09T17:33:00Z">
        <w:r>
          <w:rPr>
            <w:color w:val="000000"/>
          </w:rPr>
          <w:t>-</w:t>
        </w:r>
        <w:r>
          <w:rPr>
            <w:color w:val="000000"/>
          </w:rPr>
          <w:tab/>
        </w:r>
        <w:r w:rsidRPr="00F14AAB">
          <w:rPr>
            <w:color w:val="000000"/>
          </w:rPr>
          <w:t xml:space="preserve">z: the network </w:t>
        </w:r>
        <w:r>
          <w:rPr>
            <w:color w:val="000000"/>
          </w:rPr>
          <w:t>context</w:t>
        </w:r>
        <w:r w:rsidRPr="00F14AAB">
          <w:rPr>
            <w:color w:val="000000"/>
          </w:rPr>
          <w:t xml:space="preserve"> (on object x) for which the ML</w:t>
        </w:r>
        <w:r>
          <w:rPr>
            <w:color w:val="000000"/>
          </w:rPr>
          <w:t xml:space="preserve"> entity</w:t>
        </w:r>
        <w:r w:rsidRPr="00F14AAB">
          <w:rPr>
            <w:color w:val="000000"/>
          </w:rPr>
          <w:t xml:space="preserve"> produces analysis</w:t>
        </w:r>
      </w:ins>
    </w:p>
    <w:p w14:paraId="7D1E4CFC" w14:textId="77777777" w:rsidR="00A80565" w:rsidRPr="008F59BB" w:rsidRDefault="00A80565" w:rsidP="00A80565">
      <w:pPr>
        <w:rPr>
          <w:ins w:id="28" w:author="Siva Swaminathan" w:date="2023-05-09T17:33:00Z"/>
          <w:lang w:val="en-US"/>
        </w:rPr>
      </w:pPr>
      <w:ins w:id="29" w:author="Siva Swaminathan" w:date="2023-05-09T17:33:00Z">
        <w:r w:rsidRPr="008F59BB">
          <w:rPr>
            <w:lang w:val="en-US"/>
          </w:rPr>
          <w:t>Different network functions may need to rely on existing AI/ML capabilities to accomplish the desired automation. However, the applicability of the ML-based solutions and the details of such ML-based solutions (i.e., which ML</w:t>
        </w:r>
        <w:r>
          <w:rPr>
            <w:lang w:val="en-US"/>
          </w:rPr>
          <w:t xml:space="preserve"> e</w:t>
        </w:r>
        <w:r w:rsidRPr="008F59BB">
          <w:rPr>
            <w:lang w:val="en-US"/>
          </w:rPr>
          <w:t xml:space="preserve">ntities </w:t>
        </w:r>
        <w:r>
          <w:rPr>
            <w:lang w:val="en-US"/>
          </w:rPr>
          <w:t>are</w:t>
        </w:r>
        <w:r w:rsidRPr="008F59BB">
          <w:rPr>
            <w:lang w:val="en-US"/>
          </w:rPr>
          <w:t xml:space="preserve"> applied and how) for accomplishing those </w:t>
        </w:r>
        <w:r>
          <w:rPr>
            <w:rFonts w:cs="Arial"/>
            <w:lang w:val="en-US"/>
          </w:rPr>
          <w:t xml:space="preserve">automation </w:t>
        </w:r>
        <w:r w:rsidRPr="008F59BB">
          <w:rPr>
            <w:lang w:val="en-US"/>
          </w:rPr>
          <w:t>functionalities is not obvious. On a high-level, such ML-based solutions may be categorized into cases with or those without ML orchestration. In both cases, management services are required to identify the capabilities of the involved ML</w:t>
        </w:r>
        <w:r>
          <w:rPr>
            <w:lang w:val="en-US"/>
          </w:rPr>
          <w:t xml:space="preserve"> e</w:t>
        </w:r>
        <w:r w:rsidRPr="008F59BB">
          <w:rPr>
            <w:lang w:val="en-US"/>
          </w:rPr>
          <w:t xml:space="preserve">ntities and to map those capabilities to the desired logic. </w:t>
        </w:r>
      </w:ins>
    </w:p>
    <w:p w14:paraId="0E7C6346" w14:textId="0B700178" w:rsidR="00A80565" w:rsidRPr="00F17505" w:rsidRDefault="00A80565" w:rsidP="004810E6">
      <w:pPr>
        <w:pStyle w:val="Heading4"/>
        <w:rPr>
          <w:ins w:id="30" w:author="Siva Swaminathan" w:date="2023-05-09T17:33:00Z"/>
          <w:lang w:eastAsia="zh-CN"/>
        </w:rPr>
      </w:pPr>
      <w:ins w:id="31" w:author="Siva Swaminathan" w:date="2023-05-09T17:33:00Z">
        <w:r w:rsidRPr="00F17505">
          <w:t>6.</w:t>
        </w:r>
        <w:r>
          <w:t>N</w:t>
        </w:r>
        <w:r w:rsidRPr="00F17505">
          <w:t>.</w:t>
        </w:r>
      </w:ins>
      <w:ins w:id="32" w:author="Siva Swaminathan" w:date="2023-08-08T16:09:00Z">
        <w:r w:rsidR="004810E6">
          <w:t>1.</w:t>
        </w:r>
      </w:ins>
      <w:ins w:id="33" w:author="Siva Swaminathan" w:date="2023-05-09T17:33:00Z">
        <w:r w:rsidRPr="00F17505">
          <w:t>2</w:t>
        </w:r>
        <w:r w:rsidRPr="00F17505">
          <w:tab/>
        </w:r>
        <w:r w:rsidRPr="00F17505">
          <w:rPr>
            <w:lang w:eastAsia="zh-CN"/>
          </w:rPr>
          <w:t>Use cases</w:t>
        </w:r>
      </w:ins>
    </w:p>
    <w:p w14:paraId="54F9347E" w14:textId="1FDE22DF" w:rsidR="00A80565" w:rsidRPr="00555B68" w:rsidRDefault="00A80565" w:rsidP="004810E6">
      <w:pPr>
        <w:pStyle w:val="Heading5"/>
        <w:rPr>
          <w:ins w:id="34" w:author="Siva Swaminathan" w:date="2023-05-09T17:33:00Z"/>
        </w:rPr>
      </w:pPr>
      <w:bookmarkStart w:id="35" w:name="_Toc128685194"/>
      <w:bookmarkStart w:id="36" w:name="_Toc129028453"/>
      <w:bookmarkStart w:id="37" w:name="_Toc129029982"/>
      <w:bookmarkStart w:id="38" w:name="_Toc129155850"/>
      <w:bookmarkStart w:id="39" w:name="_Toc128685205"/>
      <w:bookmarkStart w:id="40" w:name="_Toc129028464"/>
      <w:bookmarkStart w:id="41" w:name="_Toc129029993"/>
      <w:bookmarkStart w:id="42" w:name="_Toc129155861"/>
      <w:ins w:id="43" w:author="Siva Swaminathan" w:date="2023-05-09T17:33:00Z">
        <w:r w:rsidRPr="00F17505">
          <w:t>6.</w:t>
        </w:r>
        <w:r>
          <w:t>N.</w:t>
        </w:r>
      </w:ins>
      <w:ins w:id="44" w:author="Siva Swaminathan" w:date="2023-08-08T16:09:00Z">
        <w:r w:rsidR="004810E6">
          <w:t>1.</w:t>
        </w:r>
      </w:ins>
      <w:ins w:id="45" w:author="Siva Swaminathan" w:date="2023-05-09T17:33:00Z">
        <w:r>
          <w:t>2.1</w:t>
        </w:r>
        <w:r w:rsidRPr="00555B68">
          <w:tab/>
          <w:t>ML context monitoring and reporting</w:t>
        </w:r>
        <w:bookmarkEnd w:id="35"/>
        <w:bookmarkEnd w:id="36"/>
        <w:bookmarkEnd w:id="37"/>
        <w:bookmarkEnd w:id="38"/>
        <w:r w:rsidRPr="00555B68">
          <w:t xml:space="preserve"> </w:t>
        </w:r>
      </w:ins>
    </w:p>
    <w:p w14:paraId="775FAB39" w14:textId="77777777" w:rsidR="00A80565" w:rsidRPr="004536C6" w:rsidRDefault="00A80565" w:rsidP="00A80565">
      <w:pPr>
        <w:rPr>
          <w:ins w:id="46" w:author="Siva Swaminathan" w:date="2023-05-09T17:33:00Z"/>
        </w:rPr>
      </w:pPr>
      <w:ins w:id="47" w:author="Siva Swaminathan" w:date="2023-05-09T17:33:00Z">
        <w:r w:rsidRPr="004536C6">
          <w:t xml:space="preserve">ML context related to ML model training, testing and deployment needs to be identified by characterizing the input data used by the ML model is targeted to work. As an example, such characterization may be done based on the statistical properties of data. Monitoring of such ML context serves to detect the changes and anomalies in the ML context. Some anomalies may be considered as a problem that ML entity is facing as it may lead to its performance degradation. Therefore, the consumer of the related AI/ML service needs to be informed about such observed ML context change. </w:t>
        </w:r>
      </w:ins>
    </w:p>
    <w:p w14:paraId="2C38A7AA" w14:textId="53ACD63B" w:rsidR="00A80565" w:rsidRPr="00862E05" w:rsidRDefault="00A80565" w:rsidP="004810E6">
      <w:pPr>
        <w:pStyle w:val="Heading5"/>
        <w:rPr>
          <w:ins w:id="48" w:author="Siva Swaminathan" w:date="2023-05-09T17:33:00Z"/>
        </w:rPr>
      </w:pPr>
      <w:bookmarkStart w:id="49" w:name="_Toc128685195"/>
      <w:bookmarkStart w:id="50" w:name="_Toc129028454"/>
      <w:bookmarkStart w:id="51" w:name="_Toc129029983"/>
      <w:bookmarkStart w:id="52" w:name="_Toc129155851"/>
      <w:bookmarkEnd w:id="39"/>
      <w:bookmarkEnd w:id="40"/>
      <w:bookmarkEnd w:id="41"/>
      <w:bookmarkEnd w:id="42"/>
      <w:ins w:id="53" w:author="Siva Swaminathan" w:date="2023-05-09T17:33:00Z">
        <w:r w:rsidRPr="00F17505">
          <w:t>6.</w:t>
        </w:r>
        <w:r>
          <w:t>N.</w:t>
        </w:r>
      </w:ins>
      <w:ins w:id="54" w:author="Siva Swaminathan" w:date="2023-08-08T16:09:00Z">
        <w:r w:rsidR="004810E6">
          <w:t>1.</w:t>
        </w:r>
      </w:ins>
      <w:ins w:id="55" w:author="Siva Swaminathan" w:date="2023-05-09T17:33:00Z">
        <w:r>
          <w:t>2.2</w:t>
        </w:r>
        <w:r>
          <w:tab/>
        </w:r>
        <w:r w:rsidRPr="001701D1">
          <w:t>Mobility</w:t>
        </w:r>
        <w:r w:rsidRPr="00F9401E">
          <w:t xml:space="preserve"> of ML Context</w:t>
        </w:r>
        <w:bookmarkEnd w:id="49"/>
        <w:bookmarkEnd w:id="50"/>
        <w:bookmarkEnd w:id="51"/>
        <w:bookmarkEnd w:id="52"/>
        <w:r>
          <w:t xml:space="preserve"> </w:t>
        </w:r>
      </w:ins>
    </w:p>
    <w:p w14:paraId="1484E546" w14:textId="77777777" w:rsidR="00A80565" w:rsidRPr="0053297A" w:rsidRDefault="00A80565" w:rsidP="00A80565">
      <w:pPr>
        <w:jc w:val="both"/>
        <w:rPr>
          <w:ins w:id="56" w:author="Siva Swaminathan" w:date="2023-05-09T17:33:00Z"/>
        </w:rPr>
      </w:pPr>
      <w:ins w:id="57" w:author="Siva Swaminathan" w:date="2023-05-09T17:33:00Z">
        <w:r>
          <w:t>In several n</w:t>
        </w:r>
        <w:r w:rsidRPr="00141450">
          <w:t>etwork automation</w:t>
        </w:r>
        <w:r>
          <w:t xml:space="preserve"> use cases, the respective AI/ML inference function</w:t>
        </w:r>
        <w:r w:rsidRPr="00141450">
          <w:t xml:space="preserve"> cannot cover the complete network </w:t>
        </w:r>
        <w:r>
          <w:t xml:space="preserve">by employing single ML entity instance. An ML entity may be trained for a specific local context, and similarly, a different context may be applicable for inference, so the ML entity may be characterized by different </w:t>
        </w:r>
        <w:proofErr w:type="spellStart"/>
        <w:r w:rsidRPr="00EF4208">
          <w:rPr>
            <w:i/>
            <w:iCs/>
          </w:rPr>
          <w:t>trainingContext</w:t>
        </w:r>
        <w:proofErr w:type="spellEnd"/>
        <w:r>
          <w:t xml:space="preserve"> and an </w:t>
        </w:r>
        <w:proofErr w:type="spellStart"/>
        <w:r w:rsidRPr="00EF4208">
          <w:rPr>
            <w:i/>
            <w:iCs/>
          </w:rPr>
          <w:t>expecetdInferenceContext</w:t>
        </w:r>
        <w:proofErr w:type="spellEnd"/>
        <w:r>
          <w:t xml:space="preserve">. However, the network scopes where the data used for training and inference is collected does not always necessarily overlap with the network scopes in which the function makes decisions. The context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or AI/</w:t>
        </w:r>
        <w:r>
          <w:t>ML inference function may need to distinguish between context for generating decisions or insights, the context from which it generates measurements or data as well as the context</w:t>
        </w:r>
        <w:r w:rsidRPr="00407346">
          <w:t xml:space="preserve"> </w:t>
        </w:r>
        <w:r>
          <w:t xml:space="preserve">in which it is prepared before being active for inference. So, the characteristics of the respective AI/ML inference function need to be distinguished depending on the different contexts of the AI/ML inference function. As such besides the validity scope defined by the </w:t>
        </w:r>
        <w:proofErr w:type="spellStart"/>
        <w:r w:rsidRPr="00EF4208">
          <w:rPr>
            <w:i/>
            <w:iCs/>
          </w:rPr>
          <w:t>trainingContext</w:t>
        </w:r>
        <w:proofErr w:type="spellEnd"/>
        <w:r>
          <w:t xml:space="preserve"> and </w:t>
        </w:r>
        <w:r>
          <w:lastRenderedPageBreak/>
          <w:t xml:space="preserve">an </w:t>
        </w:r>
        <w:proofErr w:type="spellStart"/>
        <w:r w:rsidRPr="00EF4208">
          <w:rPr>
            <w:i/>
            <w:iCs/>
          </w:rPr>
          <w:t>expecetdInferenceContext</w:t>
        </w:r>
        <w:proofErr w:type="spellEnd"/>
        <w:r>
          <w:t xml:space="preserve">, the ML entity should also be characterized by specific </w:t>
        </w:r>
        <w:r w:rsidRPr="00E76ADD">
          <w:rPr>
            <w:i/>
            <w:iCs/>
          </w:rPr>
          <w:t xml:space="preserve">measurement </w:t>
        </w:r>
        <w:r>
          <w:rPr>
            <w:i/>
            <w:iCs/>
          </w:rPr>
          <w:t>scopes</w:t>
        </w:r>
        <w:r>
          <w:t>, where the input measurements are collected</w:t>
        </w:r>
        <w:r>
          <w:rPr>
            <w:i/>
            <w:iCs/>
          </w:rPr>
          <w:t xml:space="preserve">. </w:t>
        </w:r>
        <w:r w:rsidRPr="00EF4208">
          <w:t>And these may also be separately defined fo</w:t>
        </w:r>
        <w:r>
          <w:t>r</w:t>
        </w:r>
        <w:r w:rsidRPr="00EF4208">
          <w:t xml:space="preserve"> the 2 use</w:t>
        </w:r>
        <w:r>
          <w:t xml:space="preserve"> </w:t>
        </w:r>
        <w:r w:rsidRPr="00EF4208">
          <w:t>ca</w:t>
        </w:r>
        <w:r>
          <w:t>s</w:t>
        </w:r>
        <w:r w:rsidRPr="00EF4208">
          <w:t>es</w:t>
        </w:r>
        <w:r>
          <w:rPr>
            <w:i/>
            <w:iCs/>
          </w:rPr>
          <w:t xml:space="preserve">. </w:t>
        </w:r>
      </w:ins>
    </w:p>
    <w:p w14:paraId="2FFA4EEB" w14:textId="794E1199" w:rsidR="00651E94" w:rsidRDefault="00651E94" w:rsidP="00651E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A80565">
        <w:rPr>
          <w:b/>
          <w:i/>
        </w:rPr>
        <w:t>next</w:t>
      </w:r>
      <w:r>
        <w:rPr>
          <w:b/>
          <w:i/>
        </w:rPr>
        <w:t xml:space="preserve"> change</w:t>
      </w:r>
    </w:p>
    <w:p w14:paraId="10DAABB7" w14:textId="7DF06FE5" w:rsidR="00651E94" w:rsidRDefault="00A80565" w:rsidP="004810E6">
      <w:pPr>
        <w:pStyle w:val="Heading4"/>
        <w:rPr>
          <w:ins w:id="58" w:author="Siva Swaminathan" w:date="2023-05-09T17:35:00Z"/>
        </w:rPr>
      </w:pPr>
      <w:ins w:id="59" w:author="Siva Swaminathan" w:date="2023-05-09T17:35:00Z">
        <w:r w:rsidRPr="00A80565">
          <w:t>6.N.</w:t>
        </w:r>
      </w:ins>
      <w:ins w:id="60" w:author="Siva Swaminathan" w:date="2023-08-08T16:09:00Z">
        <w:r w:rsidR="004810E6">
          <w:t>1.</w:t>
        </w:r>
      </w:ins>
      <w:ins w:id="61" w:author="Siva Swaminathan" w:date="2023-05-09T17:35:00Z">
        <w:r w:rsidRPr="00A80565">
          <w:t>3</w:t>
        </w:r>
        <w:r w:rsidRPr="00A80565">
          <w:tab/>
        </w:r>
        <w:r>
          <w:t>Requirements for Context and capabilities of ML Entities</w:t>
        </w:r>
      </w:ins>
    </w:p>
    <w:p w14:paraId="6F22D83E" w14:textId="6ABBD6C8" w:rsidR="00A80565" w:rsidRPr="00F17505" w:rsidRDefault="00A80565" w:rsidP="00A80565">
      <w:pPr>
        <w:pStyle w:val="TH"/>
        <w:rPr>
          <w:ins w:id="62" w:author="Siva Swaminathan" w:date="2023-05-09T17:36:00Z"/>
        </w:rPr>
      </w:pPr>
      <w:ins w:id="63" w:author="Siva Swaminathan" w:date="2023-05-09T17:36:00Z">
        <w:r w:rsidRPr="00F17505">
          <w:t>Table 6.</w:t>
        </w:r>
        <w:r>
          <w:t>N</w:t>
        </w:r>
        <w:r w:rsidRPr="00F17505">
          <w:t>.</w:t>
        </w:r>
      </w:ins>
      <w:ins w:id="64" w:author="Siva Swaminathan" w:date="2023-08-08T16:09:00Z">
        <w:r w:rsidR="004810E6">
          <w:t>1</w:t>
        </w:r>
      </w:ins>
      <w:ins w:id="65" w:author="Siva Swaminathan" w:date="2023-08-08T16:10:00Z">
        <w:r w:rsidR="004810E6">
          <w:t>.</w:t>
        </w:r>
      </w:ins>
      <w:ins w:id="66" w:author="Siva Swaminathan" w:date="2023-05-09T17:36: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A80565" w:rsidRPr="00F17505" w14:paraId="28DE2935" w14:textId="77777777" w:rsidTr="00A80565">
        <w:trPr>
          <w:tblHeader/>
          <w:jc w:val="center"/>
          <w:ins w:id="67" w:author="Siva Swaminathan" w:date="2023-05-09T17:36:00Z"/>
        </w:trPr>
        <w:tc>
          <w:tcPr>
            <w:tcW w:w="1838" w:type="dxa"/>
            <w:tcBorders>
              <w:top w:val="single" w:sz="4" w:space="0" w:color="auto"/>
              <w:left w:val="single" w:sz="4" w:space="0" w:color="auto"/>
              <w:bottom w:val="single" w:sz="4" w:space="0" w:color="auto"/>
              <w:right w:val="single" w:sz="4" w:space="0" w:color="auto"/>
            </w:tcBorders>
            <w:hideMark/>
          </w:tcPr>
          <w:p w14:paraId="26CEC4FA" w14:textId="77777777" w:rsidR="00A80565" w:rsidRPr="00F17505" w:rsidRDefault="00A80565" w:rsidP="00436687">
            <w:pPr>
              <w:pStyle w:val="TAH"/>
              <w:keepNext w:val="0"/>
              <w:rPr>
                <w:ins w:id="68" w:author="Siva Swaminathan" w:date="2023-05-09T17:36:00Z"/>
              </w:rPr>
            </w:pPr>
            <w:ins w:id="69" w:author="Siva Swaminathan" w:date="2023-05-09T17:36: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6567676F" w14:textId="77777777" w:rsidR="00A80565" w:rsidRPr="00F17505" w:rsidRDefault="00A80565" w:rsidP="00436687">
            <w:pPr>
              <w:pStyle w:val="TAH"/>
              <w:keepNext w:val="0"/>
              <w:rPr>
                <w:ins w:id="70" w:author="Siva Swaminathan" w:date="2023-05-09T17:36:00Z"/>
              </w:rPr>
            </w:pPr>
            <w:ins w:id="71" w:author="Siva Swaminathan" w:date="2023-05-09T17: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AF80B81" w14:textId="77777777" w:rsidR="00A80565" w:rsidRPr="00F17505" w:rsidRDefault="00A80565" w:rsidP="00436687">
            <w:pPr>
              <w:pStyle w:val="TAH"/>
              <w:keepNext w:val="0"/>
              <w:rPr>
                <w:ins w:id="72" w:author="Siva Swaminathan" w:date="2023-05-09T17:36:00Z"/>
              </w:rPr>
            </w:pPr>
            <w:ins w:id="73" w:author="Siva Swaminathan" w:date="2023-05-09T17:36:00Z">
              <w:r w:rsidRPr="00F17505">
                <w:t>Related use case(s)</w:t>
              </w:r>
            </w:ins>
          </w:p>
        </w:tc>
      </w:tr>
      <w:tr w:rsidR="00A80565" w:rsidRPr="00F17505" w14:paraId="0D947208" w14:textId="77777777" w:rsidTr="00A80565">
        <w:trPr>
          <w:jc w:val="center"/>
          <w:ins w:id="74"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6214CCE4" w14:textId="2124977B" w:rsidR="00A80565" w:rsidRPr="00F17505" w:rsidRDefault="00A80565" w:rsidP="00A80565">
            <w:pPr>
              <w:pStyle w:val="TAL"/>
              <w:keepNext w:val="0"/>
              <w:rPr>
                <w:ins w:id="75" w:author="Siva Swaminathan" w:date="2023-05-09T17:36:00Z"/>
                <w:b/>
                <w:bCs/>
              </w:rPr>
            </w:pPr>
            <w:ins w:id="76" w:author="Siva Swaminathan" w:date="2023-05-09T17:36:00Z">
              <w:r>
                <w:rPr>
                  <w:b/>
                  <w:lang w:eastAsia="zh-CN"/>
                </w:rPr>
                <w:t>REQ-ML_CTX-</w:t>
              </w:r>
              <w:r w:rsidRPr="00F17505">
                <w:rPr>
                  <w:b/>
                  <w:bCs/>
                </w:rPr>
                <w:t>01</w:t>
              </w:r>
            </w:ins>
          </w:p>
        </w:tc>
        <w:tc>
          <w:tcPr>
            <w:tcW w:w="5850" w:type="dxa"/>
            <w:tcBorders>
              <w:top w:val="single" w:sz="4" w:space="0" w:color="auto"/>
              <w:left w:val="single" w:sz="4" w:space="0" w:color="auto"/>
              <w:bottom w:val="single" w:sz="4" w:space="0" w:color="auto"/>
              <w:right w:val="single" w:sz="4" w:space="0" w:color="auto"/>
            </w:tcBorders>
          </w:tcPr>
          <w:p w14:paraId="530541A2" w14:textId="3208235C" w:rsidR="00A80565" w:rsidRPr="00F17505" w:rsidRDefault="00A80565" w:rsidP="00A80565">
            <w:pPr>
              <w:pStyle w:val="TAL"/>
              <w:keepNext w:val="0"/>
              <w:rPr>
                <w:ins w:id="77" w:author="Siva Swaminathan" w:date="2023-05-09T17:36:00Z"/>
                <w:lang w:eastAsia="zh-CN"/>
              </w:rPr>
            </w:pPr>
            <w:ins w:id="78" w:author="Siva Swaminathan" w:date="2023-05-09T17:36:00Z">
              <w:r w:rsidRPr="004536C6">
                <w:t xml:space="preserve">The </w:t>
              </w:r>
              <w:r>
                <w:t xml:space="preserve">MLT MnS </w:t>
              </w:r>
              <w:r w:rsidRPr="004536C6">
                <w:t xml:space="preserve">producer should have a capability to </w:t>
              </w:r>
              <w:r w:rsidRPr="004536C6">
                <w:rPr>
                  <w:lang w:val="en-US"/>
                </w:rPr>
                <w:t xml:space="preserve">identify and monitor the </w:t>
              </w:r>
              <w:r w:rsidRPr="004536C6">
                <w:t xml:space="preserve">ML context, as well as to inform the </w:t>
              </w:r>
              <w:r>
                <w:t xml:space="preserve">MnS </w:t>
              </w:r>
              <w:r w:rsidRPr="004536C6">
                <w:t>consumer about observed changes in ML context</w:t>
              </w:r>
              <w:r>
                <w:t>.</w:t>
              </w:r>
            </w:ins>
          </w:p>
        </w:tc>
        <w:tc>
          <w:tcPr>
            <w:tcW w:w="2008" w:type="dxa"/>
            <w:tcBorders>
              <w:top w:val="single" w:sz="4" w:space="0" w:color="auto"/>
              <w:left w:val="single" w:sz="4" w:space="0" w:color="auto"/>
              <w:bottom w:val="single" w:sz="4" w:space="0" w:color="auto"/>
              <w:right w:val="single" w:sz="4" w:space="0" w:color="auto"/>
            </w:tcBorders>
          </w:tcPr>
          <w:p w14:paraId="0BB3D8E5" w14:textId="4F0F0EEC" w:rsidR="00A80565" w:rsidRPr="00F17505" w:rsidRDefault="00A80565" w:rsidP="00A80565">
            <w:pPr>
              <w:pStyle w:val="TAL"/>
              <w:keepNext w:val="0"/>
              <w:rPr>
                <w:ins w:id="79" w:author="Siva Swaminathan" w:date="2023-05-09T17:36:00Z"/>
                <w:lang w:eastAsia="zh-CN"/>
              </w:rPr>
            </w:pPr>
            <w:ins w:id="80" w:author="Siva Swaminathan" w:date="2023-05-09T17:36:00Z">
              <w:r w:rsidRPr="00555B68">
                <w:t>ML context monitoring and reporting</w:t>
              </w:r>
              <w:r w:rsidRPr="00F17505">
                <w:rPr>
                  <w:lang w:eastAsia="zh-CN"/>
                </w:rPr>
                <w:t xml:space="preserve"> (clause </w:t>
              </w:r>
              <w:r w:rsidRPr="00F17505">
                <w:t>6.</w:t>
              </w:r>
              <w:r>
                <w:t>N</w:t>
              </w:r>
              <w:r w:rsidRPr="00F17505">
                <w:t>.</w:t>
              </w:r>
            </w:ins>
            <w:ins w:id="81" w:author="Siva Swaminathan" w:date="2023-08-08T16:10:00Z">
              <w:r w:rsidR="00E9397B">
                <w:t>1.</w:t>
              </w:r>
            </w:ins>
            <w:ins w:id="82" w:author="Siva Swaminathan" w:date="2023-05-09T17:36:00Z">
              <w:r w:rsidRPr="00F17505">
                <w:t>2.1</w:t>
              </w:r>
              <w:r w:rsidRPr="00F17505">
                <w:rPr>
                  <w:lang w:eastAsia="zh-CN"/>
                </w:rPr>
                <w:t>)</w:t>
              </w:r>
            </w:ins>
          </w:p>
        </w:tc>
      </w:tr>
      <w:tr w:rsidR="00A80565" w:rsidRPr="00F17505" w14:paraId="00196DF1" w14:textId="77777777" w:rsidTr="00A80565">
        <w:trPr>
          <w:jc w:val="center"/>
          <w:ins w:id="83"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11FA805B" w14:textId="6A9B60CF" w:rsidR="00A80565" w:rsidRDefault="00A80565" w:rsidP="00A80565">
            <w:pPr>
              <w:pStyle w:val="TAL"/>
              <w:keepNext w:val="0"/>
              <w:rPr>
                <w:ins w:id="84" w:author="Siva Swaminathan" w:date="2023-05-09T17:36:00Z"/>
                <w:b/>
                <w:lang w:eastAsia="zh-CN"/>
              </w:rPr>
            </w:pPr>
            <w:ins w:id="85" w:author="Siva Swaminathan" w:date="2023-05-09T17:36:00Z">
              <w:r>
                <w:rPr>
                  <w:b/>
                  <w:lang w:eastAsia="zh-CN"/>
                </w:rPr>
                <w:t>REQ-ML_CTX-02</w:t>
              </w:r>
            </w:ins>
          </w:p>
        </w:tc>
        <w:tc>
          <w:tcPr>
            <w:tcW w:w="5850" w:type="dxa"/>
            <w:tcBorders>
              <w:top w:val="single" w:sz="4" w:space="0" w:color="auto"/>
              <w:left w:val="single" w:sz="4" w:space="0" w:color="auto"/>
              <w:bottom w:val="single" w:sz="4" w:space="0" w:color="auto"/>
              <w:right w:val="single" w:sz="4" w:space="0" w:color="auto"/>
            </w:tcBorders>
          </w:tcPr>
          <w:p w14:paraId="521ACF57" w14:textId="65DDD01F" w:rsidR="00A80565" w:rsidRPr="004536C6" w:rsidRDefault="00A80565" w:rsidP="00A80565">
            <w:pPr>
              <w:pStyle w:val="TAL"/>
              <w:keepNext w:val="0"/>
              <w:rPr>
                <w:ins w:id="86" w:author="Siva Swaminathan" w:date="2023-05-09T17:36:00Z"/>
                <w:b/>
              </w:rPr>
            </w:pPr>
            <w:ins w:id="87" w:author="Siva Swaminathan" w:date="2023-05-09T17:36:00Z">
              <w:r>
                <w:rPr>
                  <w:lang w:eastAsia="zh-CN"/>
                </w:rPr>
                <w:t xml:space="preserve">The </w:t>
              </w:r>
              <w:r>
                <w:rPr>
                  <w:rFonts w:cs="Arial"/>
                  <w:lang w:val="en-US"/>
                </w:rPr>
                <w:t xml:space="preserve">MLT MnS producer </w:t>
              </w:r>
              <w:r w:rsidRPr="0089780F">
                <w:rPr>
                  <w:rFonts w:cs="Arial"/>
                  <w:lang w:val="en-US"/>
                </w:rPr>
                <w:t xml:space="preserve">should have a capability for an authorized </w:t>
              </w:r>
              <w:r>
                <w:rPr>
                  <w:rFonts w:cs="Arial"/>
                  <w:lang w:val="en-US"/>
                </w:rPr>
                <w:t xml:space="preserve">MnS </w:t>
              </w:r>
              <w:r w:rsidRPr="0089780F">
                <w:rPr>
                  <w:rFonts w:cs="Arial"/>
                  <w:lang w:val="en-US"/>
                </w:rPr>
                <w:t xml:space="preserve">consumer to </w:t>
              </w:r>
              <w:r>
                <w:rPr>
                  <w:rFonts w:cs="Arial"/>
                  <w:lang w:val="en-US"/>
                </w:rPr>
                <w:t xml:space="preserve">configure or read </w:t>
              </w:r>
              <w:r w:rsidRPr="0089780F">
                <w:rPr>
                  <w:rFonts w:cs="Arial"/>
                  <w:lang w:val="en-US"/>
                </w:rPr>
                <w:t>the</w:t>
              </w:r>
              <w:r>
                <w:rPr>
                  <w:rFonts w:cs="Arial"/>
                  <w:lang w:val="en-US"/>
                </w:rPr>
                <w:t xml:space="preserve"> measurement scope of an </w:t>
              </w:r>
              <w:r>
                <w:t xml:space="preserve">ML entity for </w:t>
              </w:r>
              <w:r w:rsidRPr="0089780F">
                <w:rPr>
                  <w:rFonts w:cs="Arial"/>
                  <w:lang w:val="en-US"/>
                </w:rPr>
                <w:t xml:space="preserve">ML </w:t>
              </w:r>
              <w:r>
                <w:rPr>
                  <w:rFonts w:cs="Arial"/>
                  <w:lang w:val="en-US"/>
                </w:rPr>
                <w:t>training.</w:t>
              </w:r>
            </w:ins>
          </w:p>
        </w:tc>
        <w:tc>
          <w:tcPr>
            <w:tcW w:w="2008" w:type="dxa"/>
            <w:tcBorders>
              <w:top w:val="single" w:sz="4" w:space="0" w:color="auto"/>
              <w:left w:val="single" w:sz="4" w:space="0" w:color="auto"/>
              <w:bottom w:val="single" w:sz="4" w:space="0" w:color="auto"/>
              <w:right w:val="single" w:sz="4" w:space="0" w:color="auto"/>
            </w:tcBorders>
          </w:tcPr>
          <w:p w14:paraId="699123DB" w14:textId="341FDA0A" w:rsidR="00A80565" w:rsidRPr="00555B68" w:rsidRDefault="00A80565" w:rsidP="00A80565">
            <w:pPr>
              <w:pStyle w:val="TAL"/>
              <w:keepNext w:val="0"/>
              <w:rPr>
                <w:ins w:id="88" w:author="Siva Swaminathan" w:date="2023-05-09T17:36:00Z"/>
              </w:rPr>
            </w:pPr>
            <w:ins w:id="89" w:author="Siva Swaminathan" w:date="2023-05-09T17:36:00Z">
              <w:r w:rsidRPr="00555B68">
                <w:t>ML context monitoring and reporting</w:t>
              </w:r>
              <w:r w:rsidRPr="00F17505">
                <w:rPr>
                  <w:lang w:eastAsia="zh-CN"/>
                </w:rPr>
                <w:t xml:space="preserve"> (clause </w:t>
              </w:r>
              <w:r w:rsidRPr="00F17505">
                <w:t>6.</w:t>
              </w:r>
              <w:r>
                <w:t>N</w:t>
              </w:r>
              <w:r w:rsidRPr="00F17505">
                <w:t>.</w:t>
              </w:r>
            </w:ins>
            <w:ins w:id="90" w:author="Siva Swaminathan" w:date="2023-08-08T16:10:00Z">
              <w:r w:rsidR="00E9397B">
                <w:t>1.</w:t>
              </w:r>
            </w:ins>
            <w:ins w:id="91" w:author="Siva Swaminathan" w:date="2023-05-09T17:36:00Z">
              <w:r w:rsidRPr="00F17505">
                <w:t>2.1</w:t>
              </w:r>
              <w:r w:rsidRPr="00F17505">
                <w:rPr>
                  <w:lang w:eastAsia="zh-CN"/>
                </w:rPr>
                <w:t>)</w:t>
              </w:r>
            </w:ins>
          </w:p>
        </w:tc>
      </w:tr>
      <w:tr w:rsidR="00A80565" w:rsidRPr="00F17505" w14:paraId="554DA25C" w14:textId="77777777" w:rsidTr="00A80565">
        <w:trPr>
          <w:jc w:val="center"/>
          <w:ins w:id="92"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182F9CD5" w14:textId="1E5A8DF9" w:rsidR="00A80565" w:rsidRDefault="00A80565" w:rsidP="00A80565">
            <w:pPr>
              <w:pStyle w:val="TAL"/>
              <w:keepNext w:val="0"/>
              <w:rPr>
                <w:ins w:id="93" w:author="Siva Swaminathan" w:date="2023-05-09T17:36:00Z"/>
                <w:b/>
                <w:lang w:eastAsia="zh-CN"/>
              </w:rPr>
            </w:pPr>
            <w:ins w:id="94" w:author="Siva Swaminathan" w:date="2023-05-09T17:36:00Z">
              <w:r>
                <w:rPr>
                  <w:b/>
                  <w:lang w:eastAsia="zh-CN"/>
                </w:rPr>
                <w:t>REQ-ML_CTX-03</w:t>
              </w:r>
            </w:ins>
          </w:p>
        </w:tc>
        <w:tc>
          <w:tcPr>
            <w:tcW w:w="5850" w:type="dxa"/>
            <w:tcBorders>
              <w:top w:val="single" w:sz="4" w:space="0" w:color="auto"/>
              <w:left w:val="single" w:sz="4" w:space="0" w:color="auto"/>
              <w:bottom w:val="single" w:sz="4" w:space="0" w:color="auto"/>
              <w:right w:val="single" w:sz="4" w:space="0" w:color="auto"/>
            </w:tcBorders>
          </w:tcPr>
          <w:p w14:paraId="75A05830" w14:textId="1305482D" w:rsidR="00A80565" w:rsidRDefault="00A80565" w:rsidP="00A80565">
            <w:pPr>
              <w:pStyle w:val="TAL"/>
              <w:keepNext w:val="0"/>
              <w:rPr>
                <w:ins w:id="95" w:author="Siva Swaminathan" w:date="2023-05-09T17:36:00Z"/>
                <w:lang w:eastAsia="zh-CN"/>
              </w:rPr>
            </w:pPr>
            <w:ins w:id="96" w:author="Siva Swaminathan" w:date="2023-05-09T17:36:00Z">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w:t>
              </w:r>
              <w:r>
                <w:rPr>
                  <w:rFonts w:cs="Arial"/>
                  <w:lang w:val="en-US"/>
                </w:rPr>
                <w:t xml:space="preserve">configure or read </w:t>
              </w:r>
              <w:r w:rsidRPr="0089780F">
                <w:rPr>
                  <w:rFonts w:cs="Arial"/>
                  <w:lang w:val="en-US"/>
                </w:rPr>
                <w:t>the</w:t>
              </w:r>
              <w:r>
                <w:rPr>
                  <w:rFonts w:cs="Arial"/>
                  <w:lang w:val="en-US"/>
                </w:rPr>
                <w:t xml:space="preserve"> validity scope of an </w:t>
              </w:r>
              <w:r>
                <w:t xml:space="preserve">ML entity for </w:t>
              </w:r>
              <w:r w:rsidRPr="0089780F">
                <w:rPr>
                  <w:rFonts w:cs="Arial"/>
                  <w:lang w:val="en-US"/>
                </w:rPr>
                <w:t>AI/ML inference.</w:t>
              </w:r>
            </w:ins>
          </w:p>
        </w:tc>
        <w:tc>
          <w:tcPr>
            <w:tcW w:w="2008" w:type="dxa"/>
            <w:tcBorders>
              <w:top w:val="single" w:sz="4" w:space="0" w:color="auto"/>
              <w:left w:val="single" w:sz="4" w:space="0" w:color="auto"/>
              <w:bottom w:val="single" w:sz="4" w:space="0" w:color="auto"/>
              <w:right w:val="single" w:sz="4" w:space="0" w:color="auto"/>
            </w:tcBorders>
          </w:tcPr>
          <w:p w14:paraId="23642E36" w14:textId="7EB8B8D1" w:rsidR="00A80565" w:rsidRPr="00555B68" w:rsidRDefault="00A80565" w:rsidP="00A80565">
            <w:pPr>
              <w:pStyle w:val="TAL"/>
              <w:keepNext w:val="0"/>
              <w:rPr>
                <w:ins w:id="97" w:author="Siva Swaminathan" w:date="2023-05-09T17:36:00Z"/>
              </w:rPr>
            </w:pPr>
            <w:ins w:id="98" w:author="Siva Swaminathan" w:date="2023-05-09T17:36:00Z">
              <w:r w:rsidRPr="001701D1">
                <w:t>Mobility</w:t>
              </w:r>
              <w:r w:rsidRPr="00F9401E">
                <w:t xml:space="preserve"> of ML Context</w:t>
              </w:r>
              <w:r>
                <w:t xml:space="preserve"> </w:t>
              </w:r>
              <w:r w:rsidRPr="00F17505">
                <w:rPr>
                  <w:lang w:eastAsia="zh-CN"/>
                </w:rPr>
                <w:t xml:space="preserve">(clause </w:t>
              </w:r>
              <w:r w:rsidRPr="00F17505">
                <w:t>6.</w:t>
              </w:r>
              <w:r>
                <w:t>N</w:t>
              </w:r>
              <w:r w:rsidRPr="00F17505">
                <w:t>.</w:t>
              </w:r>
            </w:ins>
            <w:ins w:id="99" w:author="Siva Swaminathan" w:date="2023-08-08T16:10:00Z">
              <w:r w:rsidR="00E9397B">
                <w:t>1.</w:t>
              </w:r>
            </w:ins>
            <w:ins w:id="100" w:author="Siva Swaminathan" w:date="2023-05-09T17:36:00Z">
              <w:r w:rsidRPr="00F17505">
                <w:t>2.</w:t>
              </w:r>
              <w:r>
                <w:t>2</w:t>
              </w:r>
              <w:r w:rsidRPr="00F17505">
                <w:rPr>
                  <w:lang w:eastAsia="zh-CN"/>
                </w:rPr>
                <w:t>)</w:t>
              </w:r>
            </w:ins>
          </w:p>
        </w:tc>
      </w:tr>
    </w:tbl>
    <w:p w14:paraId="59715B6D" w14:textId="77777777" w:rsidR="00A80565" w:rsidRPr="00A80565" w:rsidRDefault="00A80565" w:rsidP="00A80565">
      <w:pPr>
        <w:rPr>
          <w:ins w:id="101" w:author="Siva Swaminathan" w:date="2023-05-09T17:35:00Z"/>
        </w:rPr>
      </w:pPr>
    </w:p>
    <w:p w14:paraId="5FAEE3D8" w14:textId="77777777" w:rsidR="00A80565" w:rsidRPr="00A80565" w:rsidRDefault="00A80565" w:rsidP="00A80565">
      <w:pPr>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EA66" w14:textId="77777777" w:rsidR="004D1D31" w:rsidRDefault="004D1D31">
      <w:r>
        <w:separator/>
      </w:r>
    </w:p>
  </w:endnote>
  <w:endnote w:type="continuationSeparator" w:id="0">
    <w:p w14:paraId="3E4AD774" w14:textId="77777777" w:rsidR="004D1D31" w:rsidRDefault="004D1D31">
      <w:r>
        <w:continuationSeparator/>
      </w:r>
    </w:p>
  </w:endnote>
  <w:endnote w:type="continuationNotice" w:id="1">
    <w:p w14:paraId="7BAB658F" w14:textId="77777777" w:rsidR="003704C3" w:rsidRDefault="00370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68123" w14:textId="77777777" w:rsidR="004D1D31" w:rsidRDefault="004D1D31">
      <w:r>
        <w:separator/>
      </w:r>
    </w:p>
  </w:footnote>
  <w:footnote w:type="continuationSeparator" w:id="0">
    <w:p w14:paraId="38A52289" w14:textId="77777777" w:rsidR="004D1D31" w:rsidRDefault="004D1D31">
      <w:r>
        <w:continuationSeparator/>
      </w:r>
    </w:p>
  </w:footnote>
  <w:footnote w:type="continuationNotice" w:id="1">
    <w:p w14:paraId="76CBAC1D" w14:textId="77777777" w:rsidR="003704C3" w:rsidRDefault="003704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2C2018B"/>
    <w:multiLevelType w:val="hybridMultilevel"/>
    <w:tmpl w:val="FB36F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7051207"/>
    <w:multiLevelType w:val="hybridMultilevel"/>
    <w:tmpl w:val="7100A4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8"/>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50231668">
    <w:abstractNumId w:val="29"/>
  </w:num>
  <w:num w:numId="41" w16cid:durableId="988288774">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1302E"/>
    <w:rsid w:val="00017C40"/>
    <w:rsid w:val="000218B4"/>
    <w:rsid w:val="00022E4A"/>
    <w:rsid w:val="00037030"/>
    <w:rsid w:val="00051D96"/>
    <w:rsid w:val="00057294"/>
    <w:rsid w:val="000604C6"/>
    <w:rsid w:val="00074528"/>
    <w:rsid w:val="00082B86"/>
    <w:rsid w:val="00093DD6"/>
    <w:rsid w:val="00096A92"/>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B1B"/>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6004D"/>
    <w:rsid w:val="00261E79"/>
    <w:rsid w:val="002640DD"/>
    <w:rsid w:val="00275D12"/>
    <w:rsid w:val="00284FEB"/>
    <w:rsid w:val="002860C4"/>
    <w:rsid w:val="00292614"/>
    <w:rsid w:val="002A0F34"/>
    <w:rsid w:val="002B5741"/>
    <w:rsid w:val="002C2DFA"/>
    <w:rsid w:val="002D50BD"/>
    <w:rsid w:val="002E472E"/>
    <w:rsid w:val="002F5BEA"/>
    <w:rsid w:val="00305409"/>
    <w:rsid w:val="0034108E"/>
    <w:rsid w:val="003520FF"/>
    <w:rsid w:val="00354D14"/>
    <w:rsid w:val="00360689"/>
    <w:rsid w:val="003609EF"/>
    <w:rsid w:val="0036231A"/>
    <w:rsid w:val="003704C3"/>
    <w:rsid w:val="00374DD4"/>
    <w:rsid w:val="003A49CB"/>
    <w:rsid w:val="003E1A36"/>
    <w:rsid w:val="00410371"/>
    <w:rsid w:val="004242F1"/>
    <w:rsid w:val="00435CB4"/>
    <w:rsid w:val="00467CE7"/>
    <w:rsid w:val="004810E6"/>
    <w:rsid w:val="004874EC"/>
    <w:rsid w:val="0049796F"/>
    <w:rsid w:val="004A52C6"/>
    <w:rsid w:val="004B4280"/>
    <w:rsid w:val="004B75B7"/>
    <w:rsid w:val="004D1D31"/>
    <w:rsid w:val="005009D9"/>
    <w:rsid w:val="00500BB2"/>
    <w:rsid w:val="00507C9E"/>
    <w:rsid w:val="0051580D"/>
    <w:rsid w:val="00547111"/>
    <w:rsid w:val="00566E2B"/>
    <w:rsid w:val="00592D74"/>
    <w:rsid w:val="00596B08"/>
    <w:rsid w:val="005A4DD1"/>
    <w:rsid w:val="005B7E40"/>
    <w:rsid w:val="005D6EAF"/>
    <w:rsid w:val="005E2C44"/>
    <w:rsid w:val="006106ED"/>
    <w:rsid w:val="00613D2E"/>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240D3"/>
    <w:rsid w:val="00737D44"/>
    <w:rsid w:val="00743059"/>
    <w:rsid w:val="00752CEC"/>
    <w:rsid w:val="00776FE6"/>
    <w:rsid w:val="00784195"/>
    <w:rsid w:val="00785599"/>
    <w:rsid w:val="00792342"/>
    <w:rsid w:val="007977A8"/>
    <w:rsid w:val="007B36CA"/>
    <w:rsid w:val="007B512A"/>
    <w:rsid w:val="007B5B05"/>
    <w:rsid w:val="007C2097"/>
    <w:rsid w:val="007D06B8"/>
    <w:rsid w:val="007D1B4A"/>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46FF"/>
    <w:rsid w:val="008863B9"/>
    <w:rsid w:val="008A45A6"/>
    <w:rsid w:val="008B7764"/>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972EC"/>
    <w:rsid w:val="009A5753"/>
    <w:rsid w:val="009A579D"/>
    <w:rsid w:val="009C32DD"/>
    <w:rsid w:val="009E3297"/>
    <w:rsid w:val="009F4F46"/>
    <w:rsid w:val="009F734F"/>
    <w:rsid w:val="00A1069F"/>
    <w:rsid w:val="00A235AB"/>
    <w:rsid w:val="00A246B6"/>
    <w:rsid w:val="00A43D34"/>
    <w:rsid w:val="00A47E70"/>
    <w:rsid w:val="00A50CF0"/>
    <w:rsid w:val="00A65192"/>
    <w:rsid w:val="00A65DBD"/>
    <w:rsid w:val="00A7671C"/>
    <w:rsid w:val="00A80565"/>
    <w:rsid w:val="00A815FA"/>
    <w:rsid w:val="00A9156D"/>
    <w:rsid w:val="00A92A09"/>
    <w:rsid w:val="00AA2CBC"/>
    <w:rsid w:val="00AA632F"/>
    <w:rsid w:val="00AC5820"/>
    <w:rsid w:val="00AD0865"/>
    <w:rsid w:val="00AD138C"/>
    <w:rsid w:val="00AD1CD8"/>
    <w:rsid w:val="00AD54E0"/>
    <w:rsid w:val="00AE5DD8"/>
    <w:rsid w:val="00B051E3"/>
    <w:rsid w:val="00B079A0"/>
    <w:rsid w:val="00B13F88"/>
    <w:rsid w:val="00B258BB"/>
    <w:rsid w:val="00B32598"/>
    <w:rsid w:val="00B53D37"/>
    <w:rsid w:val="00B63291"/>
    <w:rsid w:val="00B6795B"/>
    <w:rsid w:val="00B67B97"/>
    <w:rsid w:val="00B756B4"/>
    <w:rsid w:val="00B87FB1"/>
    <w:rsid w:val="00B968C8"/>
    <w:rsid w:val="00BA3EC5"/>
    <w:rsid w:val="00BA51D9"/>
    <w:rsid w:val="00BB5DFC"/>
    <w:rsid w:val="00BD279D"/>
    <w:rsid w:val="00BD6BB8"/>
    <w:rsid w:val="00BF27A2"/>
    <w:rsid w:val="00C12D8A"/>
    <w:rsid w:val="00C21DEB"/>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553B8"/>
    <w:rsid w:val="00D66520"/>
    <w:rsid w:val="00DD3245"/>
    <w:rsid w:val="00DE34CF"/>
    <w:rsid w:val="00DF7879"/>
    <w:rsid w:val="00E054E2"/>
    <w:rsid w:val="00E12566"/>
    <w:rsid w:val="00E13F3D"/>
    <w:rsid w:val="00E16FAA"/>
    <w:rsid w:val="00E226A8"/>
    <w:rsid w:val="00E22F3D"/>
    <w:rsid w:val="00E34898"/>
    <w:rsid w:val="00E546BA"/>
    <w:rsid w:val="00E8241B"/>
    <w:rsid w:val="00E85F47"/>
    <w:rsid w:val="00E87871"/>
    <w:rsid w:val="00E909C5"/>
    <w:rsid w:val="00E9397B"/>
    <w:rsid w:val="00E97C22"/>
    <w:rsid w:val="00EA2981"/>
    <w:rsid w:val="00EA59A3"/>
    <w:rsid w:val="00EB09B7"/>
    <w:rsid w:val="00EE076A"/>
    <w:rsid w:val="00EE7D7C"/>
    <w:rsid w:val="00F21B1B"/>
    <w:rsid w:val="00F25D98"/>
    <w:rsid w:val="00F300FB"/>
    <w:rsid w:val="00F354E8"/>
    <w:rsid w:val="00F4128F"/>
    <w:rsid w:val="00F472F0"/>
    <w:rsid w:val="00F64EC4"/>
    <w:rsid w:val="00F656C6"/>
    <w:rsid w:val="00F816C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68719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3</Pages>
  <Words>1181</Words>
  <Characters>7395</Characters>
  <Application>Microsoft Office Word</Application>
  <DocSecurity>0</DocSecurity>
  <Lines>255</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167</cp:revision>
  <cp:lastPrinted>1899-12-31T23:00:00Z</cp:lastPrinted>
  <dcterms:created xsi:type="dcterms:W3CDTF">2020-02-03T08:32:00Z</dcterms:created>
  <dcterms:modified xsi:type="dcterms:W3CDTF">2023-08-08T13:50:00Z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